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Zoho launches Zia Hubs in MENA to unlock AI insights from unstructured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Zoho Corp., a leading global technology innovator, has introduced Zia Hubs in the Middle East and North Africa (MENA) region, marking a significant advancement in how businesses can extract and leverage intelligence from unstructured data. This new solution, integrated within Zoho WorkDrive—a secure content collaboration platform—aims to empower organisations to unlock deep insights from diverse content types such as documents, audio, video, and more, by harnessing Zoho’s proprietary AI engine, Zia.</w:t>
      </w:r>
      <w:r/>
    </w:p>
    <w:p>
      <w:r/>
      <w:r>
        <w:t>Hyther Nizam, President for Middle East and Africa at Zoho, highlighted the critical importance of managing unstructured data, noting that approximately 80 percent of business data is unstructured. This figure aligns with numerous industry forecasts that emphasise the predominance of unstructured formats in enterprise data landscapes. Unstructured data generally exists in text-heavy forms such as emails, social media posts, and transcripts from audio and video recordings. For rapidly developing economies like those in the Middle East, the capability to apply AI-driven analysis to this vast reservoir of information can dramatically enhance decision-making, operational efficiency, and customer engagement.</w:t>
      </w:r>
      <w:r/>
    </w:p>
    <w:p>
      <w:r/>
      <w:r>
        <w:t>Zia Hubs extends the functionality of Zoho WorkDrive by enabling businesses to organise content into dedicated hubs specific to teams or projects, ensuring controlled access to AI-driven insights. Once content—including PDFs, spreadsheets, video files, or call logs—is uploaded to a hub, Zia automatically structures the data while preserving crucial contextual elements such as section headers, visuals, and cross-references. For multimedia content, Zia generates searchable transcripts and highlights key moments linked to relevant topics, facilitating rapid retrieval of precise information.</w:t>
      </w:r>
      <w:r/>
    </w:p>
    <w:p>
      <w:r/>
      <w:r>
        <w:t>One of the standout features of Zia Hubs is its ability to answer complex queries across varied content formats, delivering responses that link directly to original documents or recordings. This capability supports a seamless and context-aware exploration of data, making it particularly valuable for industries like legal, finance, and customer support. Furthermore, integration with workflow automation via Zoho Flow ensures that content is continuously routed to the correct hubs for ongoing AI-powered analysis. Critically, Zia Hubs also ingests data from third-party platforms such as DocuSign, RingCentral, and Zoom, enabling comprehensive management and intelligence extraction across diverse data sources.</w:t>
      </w:r>
      <w:r/>
    </w:p>
    <w:p>
      <w:r/>
      <w:r>
        <w:t>This launch is part of Zoho’s broader AI strategy, positioning Zia Hubs as a foundational layer for future enhancements that will employ intelligent agents capable of acting autonomously based on contextual data. Upcoming updates are expected to further refine the system’s ability to identify structured information within unstructured formats and trigger specialised AI agents to address specific business functions. This vision reflects Zoho’s unique advantage of owning its entire technology stack, spanning over 55 products, allowing for unparalleled integration and intelligent workflow activation within its ecosystem.</w:t>
      </w:r>
      <w:r/>
    </w:p>
    <w:p>
      <w:r/>
      <w:r>
        <w:t>The importance of addressing unstructured data is underscored by industry analyses, which estimate that 80 percent of all global data will be unstructured by 2025. Despite this, a significant portion—up to 90 percent according to some reports—remains unanalyzed, resulting in missed strategic opportunities. Organisations worldwide face challenges in managing this data, which often resides in siloes or formats not readily compatible with traditional analytics tools. This has made AI-led automated data integration and intelligent content structuring critical for enterprises wanting to maximise their data’s value.</w:t>
      </w:r>
      <w:r/>
    </w:p>
    <w:p>
      <w:r/>
      <w:r>
        <w:t>Enterprise data volumes are expected to reach staggering levels, such as IDC’s forecast of 175 zettabytes by 2025, with the majority being unstructured. Businesses must modernise their infrastructures to keep pace with these changes, or risk drowning in data without gaining meaningful insights. Solutions like Zoho’s Zia Hubs, which focus on structuring and making this data AI-accessible, are vital in overcoming the bottlenecks that typically hinder AI adoption in enterprises due to unstructured data formats.</w:t>
      </w:r>
      <w:r/>
    </w:p>
    <w:p>
      <w:r/>
      <w:r>
        <w:t>Available by the end of Q3 2025, Zia Hubs will integrate fully with Zoho CRM, Zoho Desk, Zoho Projects, and Zoho Flow, giving companies across MENA—especially in the UAE, Saudi Arabia, and Egypt—new tools to transform hidden content into actionable intelligence. This latest development signals a future where business content no longer remains a dormant asset but becomes a central driver of AI-powered automation and enhanced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https://menews247.com/zoho-launches-zia-hubs-to-empower-mena-businesses-to-extract-intelligence-from-unstructured-data/</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https://www.forbes.com/councils/forbestechcouncil/2022/02/03/the-unseen-data-conundrum/</w:t>
        </w:r>
      </w:hyperlink>
      <w:r>
        <w:t xml:space="preserve"> - In this article, Michael O'Reilly discusses the challenges posed by unstructured data, noting that by 2025, IDC estimates 80% of global data will be unstructured. He highlights that 90% of this unstructured data remains unanalyzed, leading to missed opportunities for organisations. The piece emphasises the importance of leveraging unstructured data to gain actionable insights and maintain a competitive edge in the market.</w:t>
      </w:r>
      <w:r/>
    </w:p>
    <w:p>
      <w:pPr>
        <w:pStyle w:val="ListNumber"/>
        <w:spacing w:line="240" w:lineRule="auto"/>
        <w:ind w:left="720"/>
      </w:pPr>
      <w:r/>
      <w:hyperlink r:id="rId12">
        <w:r>
          <w:rPr>
            <w:color w:val="0000EE"/>
            <w:u w:val="single"/>
          </w:rPr>
          <w:t>https://www.ibm.com/think/insights/managing-unstructured-data</w:t>
        </w:r>
      </w:hyperlink>
      <w:r>
        <w:t xml:space="preserve"> - IBM's article explores the growing prevalence of unstructured data, projecting that by 2025, 80% of worldwide data will be unstructured. It discusses the challenges organisations face in managing this data and the opportunities presented by data lakes, which allow for the analysis of unstructured and semi-structured data in its native format. The piece also highlights the benefits of AI-led automated data integration in efficiently handling unstructured data.</w:t>
      </w:r>
      <w:r/>
    </w:p>
    <w:p>
      <w:pPr>
        <w:pStyle w:val="ListNumber"/>
        <w:spacing w:line="240" w:lineRule="auto"/>
        <w:ind w:left="720"/>
      </w:pPr>
      <w:r/>
      <w:hyperlink r:id="rId13">
        <w:r>
          <w:rPr>
            <w:color w:val="0000EE"/>
            <w:u w:val="single"/>
          </w:rPr>
          <w:t>https://www.computerworld.com/article/1672257/is-your-business-drowning-in-data.html</w:t>
        </w:r>
      </w:hyperlink>
      <w:r>
        <w:t xml:space="preserve"> - This Computerworld article examines the surge in unstructured data due to increased internet connectivity and digital interactions. It cites IDC's forecast that enterprise data will reach 175 zettabytes by 2025, with 80% being unstructured. The piece underscores the necessity for businesses to modernise their IT infrastructure to manage and analyse this data effectively, turning potential information overload into valuable insights.</w:t>
      </w:r>
      <w:r/>
    </w:p>
    <w:p>
      <w:pPr>
        <w:pStyle w:val="ListNumber"/>
        <w:spacing w:line="240" w:lineRule="auto"/>
        <w:ind w:left="720"/>
      </w:pPr>
      <w:r/>
      <w:hyperlink r:id="rId14">
        <w:r>
          <w:rPr>
            <w:color w:val="0000EE"/>
            <w:u w:val="single"/>
          </w:rPr>
          <w:t>https://www.cdomagazine.tech/branded-content/unstructured-data-the-hidden-bottleneck-in-enterprise-ai-adoption</w:t>
        </w:r>
      </w:hyperlink>
      <w:r>
        <w:t xml:space="preserve"> - This article from CDO Magazine addresses the challenges enterprises face in leveraging unstructured data for AI applications. It notes that 80% of enterprise data is unstructured, residing in emails, documents, and other formats. The piece discusses the barriers to AI adoption posed by unstructured data and the importance of developing strategies to make this data accessible and usable for AI systems.</w:t>
      </w:r>
      <w:r/>
    </w:p>
    <w:p>
      <w:pPr>
        <w:pStyle w:val="ListNumber"/>
        <w:spacing w:line="240" w:lineRule="auto"/>
        <w:ind w:left="720"/>
      </w:pPr>
      <w:r/>
      <w:hyperlink r:id="rId15">
        <w:r>
          <w:rPr>
            <w:color w:val="0000EE"/>
            <w:u w:val="single"/>
          </w:rPr>
          <w:t>https://www.itp.net/acn/zoho-introduces-next-gen-ai-agents-in-mena-is-this-the-future-of-enterprise-automation</w:t>
        </w:r>
      </w:hyperlink>
      <w:r>
        <w:t xml:space="preserve"> - ITP.net reports on Zoho Corporation's introduction of Zia Agents, Agent Studio, and Agent Marketplace across MENA. These AI solutions aim to enhance Zoho's virtual assistant, Zia, by enabling digital agents to make decisions and perform complex tasks autonomously. The article highlights the potential impact of these tools on enterprise automation in the MENA region.</w:t>
      </w:r>
      <w:r/>
    </w:p>
    <w:p>
      <w:pPr>
        <w:pStyle w:val="ListNumber"/>
        <w:spacing w:line="240" w:lineRule="auto"/>
        <w:ind w:left="720"/>
      </w:pPr>
      <w:r/>
      <w:hyperlink r:id="rId16">
        <w:r>
          <w:rPr>
            <w:color w:val="0000EE"/>
            <w:u w:val="single"/>
          </w:rPr>
          <w:t>https://www.technologyreview.com/2024/05/07/2405.04674/towards-accurate-and-efficient-document-analytics-with-large-language-models/</w:t>
        </w:r>
      </w:hyperlink>
      <w:r>
        <w:t xml:space="preserve"> - This article discusses the challenges of extracting value from unstructured data, noting that such formats account for over 80% of stored data. It introduces ZenDB, a document analytics system that leverages semantic structures and large language models to answer ad-hoc SQL queries on document collections, aiming to improve accuracy and cost-effectiveness in document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news247.com/zoho-launches-zia-hubs-to-empower-mena-businesses-to-extract-intelligence-from-unstructured-data/" TargetMode="External"/><Relationship Id="rId11" Type="http://schemas.openxmlformats.org/officeDocument/2006/relationships/hyperlink" Target="https://www.forbes.com/councils/forbestechcouncil/2022/02/03/the-unseen-data-conundrum/" TargetMode="External"/><Relationship Id="rId12" Type="http://schemas.openxmlformats.org/officeDocument/2006/relationships/hyperlink" Target="https://www.ibm.com/think/insights/managing-unstructured-data" TargetMode="External"/><Relationship Id="rId13" Type="http://schemas.openxmlformats.org/officeDocument/2006/relationships/hyperlink" Target="https://www.computerworld.com/article/1672257/is-your-business-drowning-in-data.html" TargetMode="External"/><Relationship Id="rId14" Type="http://schemas.openxmlformats.org/officeDocument/2006/relationships/hyperlink" Target="https://www.cdomagazine.tech/branded-content/unstructured-data-the-hidden-bottleneck-in-enterprise-ai-adoption" TargetMode="External"/><Relationship Id="rId15" Type="http://schemas.openxmlformats.org/officeDocument/2006/relationships/hyperlink" Target="https://www.itp.net/acn/zoho-introduces-next-gen-ai-agents-in-mena-is-this-the-future-of-enterprise-automation" TargetMode="External"/><Relationship Id="rId16" Type="http://schemas.openxmlformats.org/officeDocument/2006/relationships/hyperlink" Target="https://www.technologyreview.com/2024/05/07/2405.04674/towards-accurate-and-efficient-document-analytics-with-large-language-mod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