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Mitsubishi Electric launches bespoke language model optimised for edge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Mitsubishi Electric Corporation has announced the development of a language model specifically designed for manufacturing processes that operate on edge devices. According to the company's announcement, the AI technology, branded as Maisart®, has been pre-trained using data from Mitsubishi Electric’s own internal operations to support applications tailored to specific manufacturing domains. The firm claims that the model employs a unique data-augmentation method to optimise responses for user-specific industrial tasks.</w:t>
      </w:r>
      <w:r/>
    </w:p>
    <w:p>
      <w:r/>
      <w:r>
        <w:t>This development reportedly addresses growing concerns around the significant computational and energy demands typically associated with large language models (LLMs), which have seen rapid uptake across various industries. Mitsubishi Electric emphasises that its new model is compact enough to run on hardware with constrained computing capabilities—such as edge devices used directly within factory environments—and can be deployed on-premises, which is important for managing data privacy and confidentiality, especially in sectors like call centres.</w:t>
      </w:r>
      <w:r/>
    </w:p>
    <w:p>
      <w:r/>
      <w:r>
        <w:t>The language model builds on a publicly available Japanese base model, fine-tuned with proprietary data from Mitsubishi Electric’s factory automation business areas. This approach aligns with the company's broader digital manufacturing strategies, including its work on the e-F@ctory platform that utilises edge computing to optimise real-time data processing on the factory floor. Mitsubishi Electric considers edge computing essential for timely and resilient responses within smart factory environments.</w:t>
      </w:r>
      <w:r/>
    </w:p>
    <w:p>
      <w:r/>
      <w:r>
        <w:t>The company’s announcement fits into a wider context of Mitsubishi Electric’s AI and digital transformation efforts. Earlier in 2025, Mitsubishi Electric signed a memorandum of understanding with Amazon Web Services (AWS) to collaborate on cloud services, aiming to incorporate generative AI into digital platforms like Serendie, focusing on smart buildings and manufacturing solutions. This partnership seeks to reduce data centre carbon footprints and advance energy management systems, reflecting increased corporate emphasis on sustainability alongside digital innovation.</w:t>
      </w:r>
      <w:r/>
    </w:p>
    <w:p>
      <w:r/>
      <w:r>
        <w:t>While Mitsubishi Electric’s Maisart AI has been behind commercialised products like MELSOFT VIXIO, an AI-powered visual inspection tool, and cutting-edge interfaces such as the ARIA pre-engineered work cell, its latest language model project appears to prioritise operational efficiency and data privacy in manufacturing domains. Independent industry analysis suggests that domain-specific AI models targeted at edge devices can help address latency and data security challenges posed by reliance on cloud-centric, large-scale AI systems.</w:t>
      </w:r>
      <w:r/>
    </w:p>
    <w:p>
      <w:r/>
      <w:r>
        <w:t>In parallel with industrial AI innovations, Mitsubishi Electric’s research wing has been developing more energy-efficient AI methodologies, including techniques that reduce computational requirements and enhance model adaptation efficiency, contributing to greener AI implementations. This broader push towards “green AI” underscores the industrial sector’s efforts to marry technological advances with sustainability goals.</w:t>
      </w:r>
      <w:r/>
    </w:p>
    <w:p>
      <w:r/>
      <w:r>
        <w:t>Nevertheless, the practical impact and uptake of such domain-specific language models within manufacturing ecosystems will depend on factors including integration with existing infrastructures, ease of use, and demonstrable gains in productivity and cost-efficiency. As generative AI continues to evolve rapidly, robust evaluation of proprietary models versus general-purpose alternatives will be crucial for end users in highly sensitive and data-critical environments.</w:t>
      </w:r>
      <w:r/>
    </w:p>
    <w:p>
      <w:r/>
      <w:r>
        <w:t>In summary, Mitsubishi Electric’s new language model for edge devices represents a step in the company’s ongoing efforts to embed AI more deeply into manufacturing processes while addressing energy efficiency and data privacy concerns. This move complements the firm’s broader digital and cloud partnerships and reflects an industry-wide trend towards more customised, efficient AI applications tailored to specific operational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20250617972226/en/Mitsubishi-Electric-Develops-Edge-device-Language-Model-for-Domain-specific-Manufacturing?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https://us.mitsubishielectric.com/en/pr/global/2025/0114-a/</w:t>
        </w:r>
      </w:hyperlink>
      <w:r>
        <w:t xml:space="preserve"> - In January 2025, Mitsubishi Electric and Amazon Web Services (AWS) signed a memorandum of understanding (MOU) to collaborate in data center and cloud services. This partnership aims to leverage cloud computing and generative AI to reduce data center carbon footprints. Mitsubishi Electric plans to integrate AI into its Serendie digital platform, modernize internal IT infrastructures, and develop AI platforms for digital manufacturing and smart buildings. The collaboration also focuses on energy management systems to address global challenges like decarbonization.</w:t>
      </w:r>
      <w:r/>
    </w:p>
    <w:p>
      <w:pPr>
        <w:pStyle w:val="ListNumber"/>
        <w:spacing w:line="240" w:lineRule="auto"/>
        <w:ind w:left="720"/>
      </w:pPr>
      <w:r/>
      <w:hyperlink r:id="rId12">
        <w:r>
          <w:rPr>
            <w:color w:val="0000EE"/>
            <w:u w:val="single"/>
          </w:rPr>
          <w:t>https://blog.infrasecalliance.org/p/generative-ai-in-industrial-automation?utm_campaign=post&amp;utm_medium=web</w:t>
        </w:r>
      </w:hyperlink>
      <w:r>
        <w:t xml:space="preserve"> - This article discusses Mitsubishi Electric's approach to integrating generative AI into industrial automation. The company focuses on developing reliable, domain-specific AI under its 'Maisart' brand. A notable initiative is the collaboration with AWS to integrate AI into the Serendie digital platform, enhancing solutions for digital manufacturing and smart buildings. The article also highlights Mitsubishi Electric's AI-powered products like MELSOFT VIXIO, an AI-powered visual inspection software, and the ARIA pre-engineered work cell.</w:t>
      </w:r>
      <w:r/>
    </w:p>
    <w:p>
      <w:pPr>
        <w:pStyle w:val="ListNumber"/>
        <w:spacing w:line="240" w:lineRule="auto"/>
        <w:ind w:left="720"/>
      </w:pPr>
      <w:r/>
      <w:hyperlink r:id="rId13">
        <w:r>
          <w:rPr>
            <w:color w:val="0000EE"/>
            <w:u w:val="single"/>
          </w:rPr>
          <w:t>https://shadow.merl.com/research/highlights/green-ai</w:t>
        </w:r>
      </w:hyperlink>
      <w:r>
        <w:t xml:space="preserve"> - Mitsubishi Electric Research Laboratories (MERL) is developing sustainable AI technologies. One such initiative is HyDRA, a hypernet low-displacement rank adaptation method that enhances model adaptation efficiency. Another project, Zero-Multiplier AI, focuses on creating AI models that eliminate multiplication operations, combining quantization and pruning techniques. Additionally, MERL is working on AutoHLS, a framework that optimizes both software and hardware aspects of AI implementation, achieving significant improvements in energy efficiency and area utilization.</w:t>
      </w:r>
      <w:r/>
    </w:p>
    <w:p>
      <w:pPr>
        <w:pStyle w:val="ListNumber"/>
        <w:spacing w:line="240" w:lineRule="auto"/>
        <w:ind w:left="720"/>
      </w:pPr>
      <w:r/>
      <w:hyperlink r:id="rId14">
        <w:r>
          <w:rPr>
            <w:color w:val="0000EE"/>
            <w:u w:val="single"/>
          </w:rPr>
          <w:t>https://www.manufacturingtomorrow.com/news/2023/05/18/mitsubishi-electric-automation-inc-announces-sophisticated-data-science-tool-for-optimized-operations/20659/</w:t>
        </w:r>
      </w:hyperlink>
      <w:r>
        <w:t xml:space="preserve"> - Mitsubishi Electric Automation, Inc. introduced MELSOFT MaiLab, a software that utilizes the company's Maisart intelligent technology to enable easy analysis and diagnosis of factory data. The software allows users to analyze past manufacturing data, making sophisticated data decisions with minimal training. MELSOFT MaiLab offers both offline analysis and real-time diagnostics, with an integrated open concept supporting programming languages like Python and web-based environments, ensuring its longevity and future-proof design.</w:t>
      </w:r>
      <w:r/>
    </w:p>
    <w:p>
      <w:pPr>
        <w:pStyle w:val="ListNumber"/>
        <w:spacing w:line="240" w:lineRule="auto"/>
        <w:ind w:left="720"/>
      </w:pPr>
      <w:r/>
      <w:hyperlink r:id="rId15">
        <w:r>
          <w:rPr>
            <w:color w:val="0000EE"/>
            <w:u w:val="single"/>
          </w:rPr>
          <w:t>https://news.dmaeuropa.com/press-releases/a-leading-edge-for-smart-manufacturing/</w:t>
        </w:r>
      </w:hyperlink>
      <w:r>
        <w:t xml:space="preserve"> - This article discusses Mitsubishi Electric's MELIPC series of industrial computers, which support wide-ranging connectivity with the plant level by offering compatibility with all major open networks. The MELIPC series has been utilized by manufacturers in multiple sectors, including food and beverage, automotive, and packaging, helping to reduce downtime while increasing product quality, efficiency, and availability. The technology has played a significant role in businesses' digital transformations and enhanced their competitiveness.</w:t>
      </w:r>
      <w:r/>
    </w:p>
    <w:p>
      <w:pPr>
        <w:pStyle w:val="ListNumber"/>
        <w:spacing w:line="240" w:lineRule="auto"/>
        <w:ind w:left="720"/>
      </w:pPr>
      <w:r/>
      <w:hyperlink r:id="rId16">
        <w:r>
          <w:rPr>
            <w:color w:val="0000EE"/>
            <w:u w:val="single"/>
          </w:rPr>
          <w:t>https://us.mitsubishielectric.com/fa/en/solutions/efactory/edge-computing/</w:t>
        </w:r>
      </w:hyperlink>
      <w:r>
        <w:t xml:space="preserve"> - Mitsubishi Electric's e-F@ctory structure employs edge computing as a layer between the factory floor and IT systems, ensuring operational security. Edge computing enables filtering, timely reaction, and system resiliency. While cloud environments are more suitable for analyzing big data and finding patterns, edge devices ensure rapid, real-time response. The e-F@ctory structure utilizes edge computing to optimize data processing on the shop floor, supporting the realization of smart factories.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17972226/en/Mitsubishi-Electric-Develops-Edge-device-Language-Model-for-Domain-specific-Manufacturing?feedref=JjAwJuNHiystnCoBq_hl-bV7DTIYheT0D-1vT4_bKFzt_EW40VMdK6eG-WLfRGUE1fJraLPL1g6AeUGJlCTYs7Oafol48Kkc8KJgZoTHgMu0w8LYSbRdYOj2VdwnuKwa" TargetMode="External"/><Relationship Id="rId11" Type="http://schemas.openxmlformats.org/officeDocument/2006/relationships/hyperlink" Target="https://us.mitsubishielectric.com/en/pr/global/2025/0114-a/" TargetMode="External"/><Relationship Id="rId12" Type="http://schemas.openxmlformats.org/officeDocument/2006/relationships/hyperlink" Target="https://blog.infrasecalliance.org/p/generative-ai-in-industrial-automation?utm_campaign=post&amp;utm_medium=web" TargetMode="External"/><Relationship Id="rId13" Type="http://schemas.openxmlformats.org/officeDocument/2006/relationships/hyperlink" Target="https://shadow.merl.com/research/highlights/green-ai" TargetMode="External"/><Relationship Id="rId14" Type="http://schemas.openxmlformats.org/officeDocument/2006/relationships/hyperlink" Target="https://www.manufacturingtomorrow.com/news/2023/05/18/mitsubishi-electric-automation-inc-announces-sophisticated-data-science-tool-for-optimized-operations/20659/" TargetMode="External"/><Relationship Id="rId15" Type="http://schemas.openxmlformats.org/officeDocument/2006/relationships/hyperlink" Target="https://news.dmaeuropa.com/press-releases/a-leading-edge-for-smart-manufacturing/" TargetMode="External"/><Relationship Id="rId16" Type="http://schemas.openxmlformats.org/officeDocument/2006/relationships/hyperlink" Target="https://us.mitsubishielectric.com/fa/en/solutions/efactory/edge-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