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giants pivot to specialised AI models prioritising accuracy and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is rapidly evolving, with a clear shift from broadly applied, general-purpose chatbots to specialized, purpose-built AI models tailored for specific industries and critical use cases. Recent developments from leading technology companies underline customization as the next frontier of innovation in AI, where precision, security, reasoning, and transparency are paramount.</w:t>
      </w:r>
      <w:r/>
    </w:p>
    <w:p>
      <w:r/>
      <w:r>
        <w:t>In recent months, tech giants including OpenAI, Google, Anthropic, Meta, and innovative startups like Mistral have introduced new or upgraded AI models that prioritise domain-specific applications over general utility. This approach acknowledges that while broad conversational AI remains valuable, many sectors—such as government, robotics, regulated industries, and national security—require more narrowly focused and dependable tools.</w:t>
      </w:r>
      <w:r/>
    </w:p>
    <w:p>
      <w:r/>
      <w:r>
        <w:t>OpenAI’s new premium model, o3-pro, exemplifies this shift. Positioned as a highly accurate reasoning engine optimized for complex domains like science, education, programming, and critical business functions, o3-pro sacrifices speed for reliability. Unlike typical fast-response models, it takes more computational resources and time to deliver answers, catering to scenarios where errors or 'hallucinations' could result in costly consequences. However, this refinement doesn't extend to new capabilities like image generation, which remain unavailable in this iteration.</w:t>
      </w:r>
      <w:r/>
    </w:p>
    <w:p>
      <w:r/>
      <w:r>
        <w:t>Google’s Gemini 2.5 Pro similarly advances multimodal AI with enhanced capabilities in coding, mathematics, and scientific reasoning. As Google’s flagship model, Gemini was built from the ground up to process and integrate diverse input formats such as text, images, code, and video—a critical step toward flexible, contextually aware AI. The 2.5 Pro update focuses on improved accuracy and stylistic creativity, especially in technical disciplines, reflecting a growing emphasis on nuanced understanding over generic output.</w:t>
      </w:r>
      <w:r/>
    </w:p>
    <w:p>
      <w:r/>
      <w:r>
        <w:t>Anthropic, a company concentrating on safety and alignment, has unveiled Claude Gov, a specialised version of its Claude large language models designed explicitly for U.S. national security and intelligence. Drawing on detailed input from government users, Claude Gov addresses the unique challenges of working with classified information, intelligence documents, cybersecurity data, and various national dialects. This marks a significant evolution from traditional AI models that often shy away or refuse to engage with sensitive content, enabling more practical operational support and threat assessments in high-stakes environments.</w:t>
      </w:r>
      <w:r/>
    </w:p>
    <w:p>
      <w:r/>
      <w:r>
        <w:t>Meta’s contribution to this trend is V-JEPA 2, a "world model" grounded in physical reasoning rather than purely linguistic processing. Developed under the leadership of Turing Award-winning scientist Yann LeCun, V-JEPA 2 processes video data to understand and simulate physical phenomena—such as gravity and object interaction—without requiring pre-training for specific tasks. Its real-world applications include robotics, where the model powered machines can interpret and manipulate unfamiliar objects dynamically, highlighting AI’s growing ability to interact with physical environments intelligently.</w:t>
      </w:r>
      <w:r/>
    </w:p>
    <w:p>
      <w:r/>
      <w:r>
        <w:t>French startup Mistral has entered the fray with Magistral, a chain-of-thought reasoning model available in both open-source and enterprise versions. With support for multiple languages and designed for regulated industries like healthcare, finance, and legal sectors, Magistral emphasizes explainability. It traces its conclusions through logical reasoning steps, offering auditability and transparency crucial for compliance and decision-making in environments where AI outputs carry significant consequences.</w:t>
      </w:r>
      <w:r/>
    </w:p>
    <w:p>
      <w:r/>
      <w:r>
        <w:t>Together, these advancements underscore a maturation of AI: moving beyond broad, one-size-fits-all chatbots to intelligent systems customised for complex, sensitive real-world tasks. The focus is increasingly on trust, specialised functionality, and operational safety—especially in domains where mistakes are unacceptable and decision-making requires deep contextual understanding.</w:t>
      </w:r>
      <w:r/>
    </w:p>
    <w:p>
      <w:r/>
      <w:r>
        <w:t>As companies continue to refine and diversify their AI offerings, the sector looks poised to deliver more practical, tailored solutions that unlock new possibilities in science, government, robotics, and regulated industries. The next wave of AI innovation appears set not merely on increasing raw power or speed, but on delivering purposeful intelligence precisely shaped to the needs of specialised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https://www.pymnts.com/artificial-intelligence-2/2025/ai-models-are-maturing-with-customization-as-the-next-focus/</w:t>
        </w:r>
      </w:hyperlink>
      <w:r>
        <w:t xml:space="preserve"> - Please view link - unable to able to access data</w:t>
      </w:r>
      <w:r/>
    </w:p>
    <w:p>
      <w:pPr>
        <w:pStyle w:val="ListNumber"/>
        <w:spacing w:line="240" w:lineRule="auto"/>
        <w:ind w:left="720"/>
      </w:pPr>
      <w:r/>
      <w:hyperlink r:id="rId10">
        <w:r>
          <w:rPr>
            <w:color w:val="0000EE"/>
            <w:u w:val="single"/>
          </w:rPr>
          <w:t>https://www.pymnts.com/artificial-intelligence-2/2025/ai-models-are-maturing-with-customization-as-the-next-focus/</w:t>
        </w:r>
      </w:hyperlink>
      <w:r>
        <w:t xml:space="preserve"> - The article discusses the evolution of AI models, highlighting a shift from general-purpose chatbots to specialized systems tailored for specific industries such as government, robotics, and regulated sectors. It mentions recent releases from companies like OpenAI, Google, Anthropic, Meta, and Mistral, focusing on models that emphasize precision, security, physical reasoning, and transparency to meet distinct real-world needs. The piece underscores the trend towards customization in AI, aiming to develop purpose-driven intelligence for various applications.</w:t>
      </w:r>
      <w:r/>
    </w:p>
    <w:p>
      <w:pPr>
        <w:pStyle w:val="ListNumber"/>
        <w:spacing w:line="240" w:lineRule="auto"/>
        <w:ind w:left="720"/>
      </w:pPr>
      <w:r/>
      <w:hyperlink r:id="rId10">
        <w:r>
          <w:rPr>
            <w:color w:val="0000EE"/>
            <w:u w:val="single"/>
          </w:rPr>
          <w:t>https://www.pymnts.com/artificial-intelligence-2/2025/ai-models-are-maturing-with-customization-as-the-next-focus/</w:t>
        </w:r>
      </w:hyperlink>
      <w:r>
        <w:t xml:space="preserve"> - The article discusses the evolution of AI models, highlighting a shift from general-purpose chatbots to specialized systems tailored for specific industries such as government, robotics, and regulated sectors. It mentions recent releases from companies like OpenAI, Google, Anthropic, Meta, and Mistral, focusing on models that emphasize precision, security, physical reasoning, and transparency to meet distinct real-world needs. The piece underscores the trend towards customization in AI, aiming to develop purpose-driven intelligence for various applications.</w:t>
      </w:r>
      <w:r/>
    </w:p>
    <w:p>
      <w:pPr>
        <w:pStyle w:val="ListNumber"/>
        <w:spacing w:line="240" w:lineRule="auto"/>
        <w:ind w:left="720"/>
      </w:pPr>
      <w:r/>
      <w:hyperlink r:id="rId10">
        <w:r>
          <w:rPr>
            <w:color w:val="0000EE"/>
            <w:u w:val="single"/>
          </w:rPr>
          <w:t>https://www.pymnts.com/artificial-intelligence-2/2025/ai-models-are-maturing-with-customization-as-the-next-focus/</w:t>
        </w:r>
      </w:hyperlink>
      <w:r>
        <w:t xml:space="preserve"> - The article discusses the evolution of AI models, highlighting a shift from general-purpose chatbots to specialized systems tailored for specific industries such as government, robotics, and regulated sectors. It mentions recent releases from companies like OpenAI, Google, Anthropic, Meta, and Mistral, focusing on models that emphasize precision, security, physical reasoning, and transparency to meet distinct real-world needs. The piece underscores the trend towards customization in AI, aiming to develop purpose-driven intelligence for various applications.</w:t>
      </w:r>
      <w:r/>
    </w:p>
    <w:p>
      <w:pPr>
        <w:pStyle w:val="ListNumber"/>
        <w:spacing w:line="240" w:lineRule="auto"/>
        <w:ind w:left="720"/>
      </w:pPr>
      <w:r/>
      <w:hyperlink r:id="rId10">
        <w:r>
          <w:rPr>
            <w:color w:val="0000EE"/>
            <w:u w:val="single"/>
          </w:rPr>
          <w:t>https://www.pymnts.com/artificial-intelligence-2/2025/ai-models-are-maturing-with-customization-as-the-next-focus/</w:t>
        </w:r>
      </w:hyperlink>
      <w:r>
        <w:t xml:space="preserve"> - The article discusses the evolution of AI models, highlighting a shift from general-purpose chatbots to specialized systems tailored for specific industries such as government, robotics, and regulated sectors. It mentions recent releases from companies like OpenAI, Google, Anthropic, Meta, and Mistral, focusing on models that emphasize precision, security, physical reasoning, and transparency to meet distinct real-world needs. The piece underscores the trend towards customization in AI, aiming to develop purpose-driven intelligence for various applications.</w:t>
      </w:r>
      <w:r/>
    </w:p>
    <w:p>
      <w:pPr>
        <w:pStyle w:val="ListNumber"/>
        <w:spacing w:line="240" w:lineRule="auto"/>
        <w:ind w:left="720"/>
      </w:pPr>
      <w:r/>
      <w:hyperlink r:id="rId10">
        <w:r>
          <w:rPr>
            <w:color w:val="0000EE"/>
            <w:u w:val="single"/>
          </w:rPr>
          <w:t>https://www.pymnts.com/artificial-intelligence-2/2025/ai-models-are-maturing-with-customization-as-the-next-focus/</w:t>
        </w:r>
      </w:hyperlink>
      <w:r>
        <w:t xml:space="preserve"> - The article discusses the evolution of AI models, highlighting a shift from general-purpose chatbots to specialized systems tailored for specific industries such as government, robotics, and regulated sectors. It mentions recent releases from companies like OpenAI, Google, Anthropic, Meta, and Mistral, focusing on models that emphasize precision, security, physical reasoning, and transparency to meet distinct real-world needs. The piece underscores the trend towards customization in AI, aiming to develop purpose-driven intelligence for various applications.</w:t>
      </w:r>
      <w:r/>
    </w:p>
    <w:p>
      <w:pPr>
        <w:pStyle w:val="ListNumber"/>
        <w:spacing w:line="240" w:lineRule="auto"/>
        <w:ind w:left="720"/>
      </w:pPr>
      <w:r/>
      <w:hyperlink r:id="rId10">
        <w:r>
          <w:rPr>
            <w:color w:val="0000EE"/>
            <w:u w:val="single"/>
          </w:rPr>
          <w:t>https://www.pymnts.com/artificial-intelligence-2/2025/ai-models-are-maturing-with-customization-as-the-next-focus/</w:t>
        </w:r>
      </w:hyperlink>
      <w:r>
        <w:t xml:space="preserve"> - The article discusses the evolution of AI models, highlighting a shift from general-purpose chatbots to specialized systems tailored for specific industries such as government, robotics, and regulated sectors. It mentions recent releases from companies like OpenAI, Google, Anthropic, Meta, and Mistral, focusing on models that emphasize precision, security, physical reasoning, and transparency to meet distinct real-world needs. The piece underscores the trend towards customization in AI, aiming to develop purpose-driven intelligence for various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5/ai-models-are-maturing-with-customization-as-the-next-foc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