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 partners with Dataloop to automate AI data preparation for government agencies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Government Acquisitions, Inc. (GAI), a prominent federal IT solutions provider, has announced a strategic partnership with Dataloop, a company specialising in enterprise-grade AI platforms designed to manage the entire AI data lifecycle. According to the announcement, the collaboration aims to assist government agencies in automating the preparation of unstructured, multimodal data, transforming it into structured, AI-ready datasets. This approach is intended to streamline AI development and accelerate the delivery of production-ready models through no-code workflows and intuitive drag-and-drop interfaces.</w:t>
      </w:r>
      <w:r/>
    </w:p>
    <w:p>
      <w:r/>
      <w:r>
        <w:t>GAI, which has over three decades of experience in government contracting, proposes to leverage its expertise alongside Dataloop’s technology to enhance AI adoption across federal, state, and local government agencies. The companies claim their joint efforts will better enable public sector organisations to manage data collection, curation, and deployment within secure and scalable AI environments. The partnership targets a variety of government use cases, including defence, national security, and public health.</w:t>
      </w:r>
      <w:r/>
    </w:p>
    <w:p>
      <w:r/>
      <w:r>
        <w:t>Mike Broadwater, Vice President at GAI, is quoted as saying that the partnership addresses one of the key obstacles to AI success: data readiness. He highlights the potential impact on government operations and services through accelerated AI-driven solutions. Similarly, Avi Yashar, CEO and co-founder of Dataloop, expressed enthusiasm about the collaboration’s potential to help agencies harness data-driven intelligence while maintaining compliance and transparency.</w:t>
      </w:r>
      <w:r/>
    </w:p>
    <w:p>
      <w:r/>
      <w:r>
        <w:t>Contextually, this partnership fits within a broader trend of federal technology providers enhancing AI capabilities within government. Other companies, such as GovSignals, have recently expanded AI-powered workflow solutions aimed at streamlining government acquisition processes, underscoring the growing importance of AI tools in public sector operations. Additionally, GAI’s previous alliances, including its status as an authorised partner of NVIDIA's DGX-1 supercomputer for deep learning workflows and its prior recognition by NVIDIA as Public Sector Partner of the Year, signal a continued strategic focus on integrating cutting-edge technologies into government applications.</w:t>
      </w:r>
      <w:r/>
    </w:p>
    <w:p>
      <w:r/>
      <w:r>
        <w:t>Nevertheless, while the companies describe this partnership as speeding up AI adoption by simplifying data preparation, challenges remain around integrating AI at scale in government environments. These include ensuring data security and privacy, navigating complex procurement processes, and aligning with regulatory requirements. Industry experts caution that although AI platforms promise efficiency gains, practical implementation often faces significant technical and organisational hurdles within public agencies.</w:t>
      </w:r>
      <w:r/>
    </w:p>
    <w:p>
      <w:r/>
      <w:r>
        <w:t>In summary, GAI and Dataloop’s partnership represents a concerted effort to bring advanced AI data management to government organisations, aiming to reduce barriers related to unstructured data handling and accelerate AI deployment. However, the success of such initiatives will depend on overcoming entrenched challenges typical of government IT procurement and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https://www.prnewswire.com/news-releases/government-acquisitions-inc-gai-partners-with-dataloop-to-accelerate-ai-adoption-for-government-agencies-302489830.html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https://www.prnewswire.com/news-releases/government-acquisitions-inc-gai-partners-with-dataloop-to-accelerate-ai-adoption-for-government-agencies-302489830.html</w:t>
        </w:r>
      </w:hyperlink>
      <w:r>
        <w:t xml:space="preserve"> - Government Acquisitions, Inc. (GAI), a leading federal IT solutions provider, has announced a strategic partnership with Dataloop, an enterprise-grade AI platform provider. This collaboration aims to assist government agencies in automating the preparation of unstructured, multimodal data, transforming it into structured, AI-ready datasets. By integrating Dataloop's platform, GAI seeks to streamline AI development, accelerating the journey from raw data to production-ready models through no-code workflows and intuitive drag-and-drop simplicity. The partnership combines GAI's decades of government contracting expertise with Dataloop's robust AI data infrastructure to support a wide range of government use cases, including defense, national security, and public health, thereby accelerating AI adoption across federal, state, and local government agencies.</w:t>
      </w:r>
      <w:r/>
    </w:p>
    <w:p>
      <w:pPr>
        <w:pStyle w:val="ListNumber"/>
        <w:spacing w:line="240" w:lineRule="auto"/>
        <w:ind w:left="720"/>
      </w:pPr>
      <w:r/>
      <w:hyperlink r:id="rId11">
        <w:r>
          <w:rPr>
            <w:color w:val="0000EE"/>
            <w:u w:val="single"/>
          </w:rPr>
          <w:t>https://www.streetinsider.com/PRNewswire/Government%2BAcquisitions%2C%2BInc.%2B%28GAI%29%2BPartners%2Bwith%2BDataloop%2Bto%2BAccelerate%2BAI%2BAdoption%2Bfor%2BGovernment%2BAgencies/24969689.html</w:t>
        </w:r>
      </w:hyperlink>
      <w:r>
        <w:t xml:space="preserve"> - Government Acquisitions, Inc. (GAI), a leading federal IT solutions provider, has announced a strategic partnership with Dataloop, an enterprise-grade AI platform provider. This collaboration aims to assist government agencies in automating the preparation of unstructured, multimodal data, transforming it into structured, AI-ready datasets. By integrating Dataloop's platform, GAI seeks to streamline AI development, accelerating the journey from raw data to production-ready models through no-code workflows and intuitive drag-and-drop simplicity. The partnership combines GAI's decades of government contracting expertise with Dataloop's robust AI data infrastructure to support a wide range of government use cases, including defense, national security, and public health, thereby accelerating AI adoption across federal, state, and local government agencies.</w:t>
      </w:r>
      <w:r/>
    </w:p>
    <w:p>
      <w:pPr>
        <w:pStyle w:val="ListNumber"/>
        <w:spacing w:line="240" w:lineRule="auto"/>
        <w:ind w:left="720"/>
      </w:pPr>
      <w:r/>
      <w:hyperlink r:id="rId12">
        <w:r>
          <w:rPr>
            <w:color w:val="0000EE"/>
            <w:u w:val="single"/>
          </w:rPr>
          <w:t>https://www.globenewswire.com/news-release/2025/03/18/3044759/0/en/GovSignals-Extends-AI-Powered-Workflow-Solution-to-Government-Agencies-with-Multi-Million-Dollar-DIU-Contract-Win-Advances-FedRAMP-IL5-Readiness.html</w:t>
        </w:r>
      </w:hyperlink>
      <w:r>
        <w:t xml:space="preserve"> - GovSignals, the first AI platform to automate the full process of finding and bidding on government contracts, announced its expansion from supporting government contractors to directly serving government agencies. The company has been awarded a multi-million dollar contract with the U.S. Defense Innovation Unit (DIU) to help the agency better manage government acquisition workflows. This new contract underscores GovSignals’ commitment to delivering secure, data-driven capabilities to government organizations while accelerating its path toward FedRAMP and IL5 readiness. GovSignals’ platform integrates advanced AI workflows—from data analytics to proposals and acquisition processes—providing a foundation akin to ERP-style functionality. For government contractors, GovSignals surfaces new opportunities, flags relevant projects for users, and helps companies create compliant proposals with just a few clicks.</w:t>
      </w:r>
      <w:r/>
    </w:p>
    <w:p>
      <w:pPr>
        <w:pStyle w:val="ListNumber"/>
        <w:spacing w:line="240" w:lineRule="auto"/>
        <w:ind w:left="720"/>
      </w:pPr>
      <w:r/>
      <w:hyperlink r:id="rId13">
        <w:r>
          <w:rPr>
            <w:color w:val="0000EE"/>
            <w:u w:val="single"/>
          </w:rPr>
          <w:t>https://www.bluescape.com/resource-library/bluescape-partners-with-government-acquisitions-inc.-gai-to-offer-virtual-work-platform</w:t>
        </w:r>
      </w:hyperlink>
      <w:r>
        <w:t xml:space="preserve"> - Bluescape®, a visual collaboration and workspace platform, announced a partnership with Government Acquisitions, Inc. (GAI) to deliver its virtual work platform to the firm’s federal government customer base. Bluescape’s capabilities complement GAI’s focus on bringing innovation and efficiency to Federal missions. The combined offering will provide agencies with a single pane of glass solution that can pull multiple data sources into operational processes to drive informed decision-making and foster real-time, situational analysis. Bluescape is the only workspace solution authorized to operate at FedRAMP Moderate+ and by the U.S. DoD at IL4/IL5 for CUI data, empowering dispersed teams to bring, share and organize data and collaborate in a virtual workspace.</w:t>
      </w:r>
      <w:r/>
    </w:p>
    <w:p>
      <w:pPr>
        <w:pStyle w:val="ListNumber"/>
        <w:spacing w:line="240" w:lineRule="auto"/>
        <w:ind w:left="720"/>
      </w:pPr>
      <w:r/>
      <w:hyperlink r:id="rId14">
        <w:r>
          <w:rPr>
            <w:color w:val="0000EE"/>
            <w:u w:val="single"/>
          </w:rPr>
          <w:t>https://gov-acq.com/happenings/government-acquisitions-inc-gai-becomes-nvidia-dgx-1-authorized-partner</w:t>
        </w:r>
      </w:hyperlink>
      <w:r>
        <w:t xml:space="preserve"> - Government Acquisitions, Inc. (GAI) has become an authorized partner for the NVIDIA® DGX-1™, the world’s first purpose-built deep learning supercomputer in a box. The NVIDIA DGX-1 is designed to accelerate the AI data center and streamline deep learning workflows. With its integrated, pre-optimized NVIDIA deep learning software stack, DGX-1 lets deep learning developers and researchers simply plug in, power up and start being productive. GAI's partnership with NVIDIA aims to help government agencies accelerate the pace of AI innovation while advancing their mission.</w:t>
      </w:r>
      <w:r/>
    </w:p>
    <w:p>
      <w:pPr>
        <w:pStyle w:val="ListNumber"/>
        <w:spacing w:line="240" w:lineRule="auto"/>
        <w:ind w:left="720"/>
      </w:pPr>
      <w:r/>
      <w:hyperlink r:id="rId15">
        <w:r>
          <w:rPr>
            <w:color w:val="0000EE"/>
            <w:u w:val="single"/>
          </w:rPr>
          <w:t>https://gov-acq.com/happenings/government-acquisitions-named-partner-of-the-year-for-public-sector-by-nvidia</w:t>
        </w:r>
      </w:hyperlink>
      <w:r>
        <w:t xml:space="preserve"> - Government Acquisitions, Inc. (GAI) has been selected by the NVIDIA Partner Network (NPN) as the 2019 Public Sector Partner of the Year for the Americas. The NPN selected GAI for its commitment to supporting AI transformation in the federal government. GAI’s comprehensive sales, marketing, and engineering plan over the past 12 months has led to training over 80 federal agencies and 800 employees, with a 4,600% increase in sales year over year. This recognition highlights GAI's dedication to delivering the knowledge and engineering necessary to help bring AI to the federal government and advance critical AI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government-acquisitions-inc-gai-partners-with-dataloop-to-accelerate-ai-adoption-for-government-agencies-302489830.html" TargetMode="External"/><Relationship Id="rId11" Type="http://schemas.openxmlformats.org/officeDocument/2006/relationships/hyperlink" Target="https://www.streetinsider.com/PRNewswire/Government%2BAcquisitions%2C%2BInc.%2B%28GAI%29%2BPartners%2Bwith%2BDataloop%2Bto%2BAccelerate%2BAI%2BAdoption%2Bfor%2BGovernment%2BAgencies/24969689.html" TargetMode="External"/><Relationship Id="rId12" Type="http://schemas.openxmlformats.org/officeDocument/2006/relationships/hyperlink" Target="https://www.globenewswire.com/news-release/2025/03/18/3044759/0/en/GovSignals-Extends-AI-Powered-Workflow-Solution-to-Government-Agencies-with-Multi-Million-Dollar-DIU-Contract-Win-Advances-FedRAMP-IL5-Readiness.html" TargetMode="External"/><Relationship Id="rId13" Type="http://schemas.openxmlformats.org/officeDocument/2006/relationships/hyperlink" Target="https://www.bluescape.com/resource-library/bluescape-partners-with-government-acquisitions-inc.-gai-to-offer-virtual-work-platform" TargetMode="External"/><Relationship Id="rId14" Type="http://schemas.openxmlformats.org/officeDocument/2006/relationships/hyperlink" Target="https://gov-acq.com/happenings/government-acquisitions-inc-gai-becomes-nvidia-dgx-1-authorized-partner" TargetMode="External"/><Relationship Id="rId15" Type="http://schemas.openxmlformats.org/officeDocument/2006/relationships/hyperlink" Target="https://gov-acq.com/happenings/government-acquisitions-named-partner-of-the-year-for-public-sector-by-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