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Rubrik bolsters AI deployment with acquisition of Predibase’s fine-tuning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Rubrik has announced an agreement to acquire Predibase, a rising startup focused on fine-tuning infrastructure for open-source AI models, in a strategic move to bridge the gap between AI experimentation and enterprise-scale deployment. While financial details remain confidential, this acquisition highlights Rubrik’s ambition to not only secure AI-related data but also to operationalise generative and agentic AI with speed, governance, and cost-efficiency at its core.</w:t>
      </w:r>
      <w:r/>
    </w:p>
    <w:p>
      <w:r/>
      <w:r>
        <w:t>Across industries, a significant hurdle has been the difficulty of moving AI projects beyond the proof-of-concept phase. According to Gartner, over half of AI initiatives falter before reaching production, often due to challenges such as model performance issues, opaque data pipelines, escalating infrastructure costs, and weak governance frameworks. Predibase was founded precisely to tackle these issues. Developed by former Google and Uber machine learning engineers, the company offers a proprietary stack that enables developers to fine-tune foundation models and deploy them through a high-performance inference engine that reportedly delivers up to twice the speed of traditional methods alongside considerable savings on infrastructure.</w:t>
      </w:r>
      <w:r/>
    </w:p>
    <w:p>
      <w:r/>
      <w:r>
        <w:t>Predibase's platform incorporates its open-source LoRA eXchange (LoRAX), a system that supports personalised model deployment at scale, addressing the budgetary concerns many enterprises face when attempting to operationalise AI. The platform also offers deployment flexibility, supporting private cloud and serverless environments, and retains strong focus on data security and model ownership. Its configuration-driven approach allows users to fine-tune smaller, task-specific models without compromising performance, underpinning cost-effective and scalable AI serving.</w:t>
      </w:r>
      <w:r/>
    </w:p>
    <w:p>
      <w:r/>
      <w:r>
        <w:t>Rubrik, previously known mainly for its cloud data security solutions, is repositioning itself as a foundational layer for secure and scalable AI deployment. With the increasing reliance on AI within enterprises, the company recognises that robust data controls and security measures are essential to facilitating AI adoption. Rubrik’s CEO and Co-Founder, Bipul Sinha, highlighted the significance of what Predibase has achieved in model training and serving infrastructure, framing the acquisition as a catalyst for accelerating agentic AI adoption and unlocking immediate customer value globally. This acquisition also aligns with Rubrik’s ongoing collaborations with major AI ecosystems such as Amazon Bedrock, Microsoft Azure OpenAI, and Google Agentspace, reinforcing its emphasis on secure data access—a key obstacle in scaling AI projects.</w:t>
      </w:r>
      <w:r/>
    </w:p>
    <w:p>
      <w:r/>
      <w:r>
        <w:t>Predibase itself recently introduced the Predibase Inference Engine, designed to swiftly deploy fine-tuned small language models at speeds three to four times faster than conventional approaches while managing enterprise workloads that sustain hundreds of requests per second. This innovation incorporates GPU autoscaling and Turbo LoRA to maximise efficiency and reduce infrastructure expenditure, requirements increasingly critical as AI evolves beyond chatbots into autonomous, task-oriented agents that execute complex business workflows independently.</w:t>
      </w:r>
      <w:r/>
    </w:p>
    <w:p>
      <w:r/>
      <w:r>
        <w:t>The integration of Predibase technology also benefits from its collaboration with LangChain, a developer framework that facilitates the fine-tuning and productionisation of open-source large language models. This partnership simplifies the deployment workflow for developers, addressing the infrastructure complexities and improving performance for large-scale applications.</w:t>
      </w:r>
      <w:r/>
    </w:p>
    <w:p>
      <w:r/>
      <w:r>
        <w:t>Rubrik’s acquisition signals a clear strategic bet on the enterprise AI future: successful AI deployment depends not only on model sophistication but also on delivering solutions with speed, cost-effectiveness, governance, and security built-in. By uniting Predibase’s fine-tuning and efficient serving capabilities with Rubrik’s secure data platform, the companies aim to overcome prevalent AI adoption bottlenecks, allowing enterprises to transition from AI prototypes to impactful production deployments more reliably and rapidly.</w:t>
      </w:r>
      <w:r/>
    </w:p>
    <w:p>
      <w:r/>
      <w:r>
        <w:t>The transaction awaits regulatory approval and customary closing conditions, but its industry implications are already drawing attention. As AI models continue to evolve towards autonomous agents capable of managing sophisticated workflows, the demand for finely tuned, secure, and scalable AI infrastructure will only grow, positioning Rubrik and Predibase at the forefront of this next enterprise AI phase.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https://www.enterprisesecuritytech.com/post/rubrik-acquires-predibase-to-supercharge-agentic-ai-with-production-ready-simplicity</w:t>
        </w:r>
      </w:hyperlink>
      <w:r>
        <w:t xml:space="preserve"> - Please view link - unable to able to access data</w:t>
      </w:r>
      <w:r/>
    </w:p>
    <w:p>
      <w:pPr>
        <w:pStyle w:val="ListNumber"/>
        <w:spacing w:line="240" w:lineRule="auto"/>
        <w:ind w:left="720"/>
      </w:pPr>
      <w:r/>
      <w:hyperlink r:id="rId11">
        <w:r>
          <w:rPr>
            <w:color w:val="0000EE"/>
            <w:u w:val="single"/>
          </w:rPr>
          <w:t>https://ir.rubrik.com/news-events/press-releases/news-details/2025/Rubrik-to-Acquire-Predibase-to-Accelerate-Agentic-AI-Adoption/default.aspx</w:t>
        </w:r>
      </w:hyperlink>
      <w:r>
        <w:t xml:space="preserve"> - Rubrik has announced its agreement to acquire Predibase, a startup specialising in fine-tuning open-source AI models. This acquisition aims to bridge the gap between AI experimentation and enterprise-scale deployment, enhancing Rubrik's capabilities in securing and operationalising generative and agentic AI across industries. The deal underscores the importance of making AI both accessible and production-ready, addressing common challenges such as model performance issues, opaque data pipelines, and inconsistent governance. Financial terms were not disclosed, but the move highlights the high value placed on accessible, production-ready AI solutions.</w:t>
      </w:r>
      <w:r/>
    </w:p>
    <w:p>
      <w:pPr>
        <w:pStyle w:val="ListNumber"/>
        <w:spacing w:line="240" w:lineRule="auto"/>
        <w:ind w:left="720"/>
      </w:pPr>
      <w:r/>
      <w:hyperlink r:id="rId12">
        <w:r>
          <w:rPr>
            <w:color w:val="0000EE"/>
            <w:u w:val="single"/>
          </w:rPr>
          <w:t>https://www.businesswire.com/news/home/20241015178269/en/Predibase-Launches-Next-Gen-Inference-Stack-for-Faster-Cost-Effective-Small-Language-Model-Serving/</w:t>
        </w:r>
      </w:hyperlink>
      <w:r>
        <w:t xml:space="preserve"> - Predibase has unveiled the Predibase Inference Engine, a solution designed to deploy fine-tuned small language models swiftly and efficiently across private serverless and virtual private cloud environments. Powered by innovations like LoRA eXchange (LoRAX), Turbo LoRA, and seamless GPU autoscaling, the engine serves fine-tuned models at speeds 3-4 times faster than traditional methods, handling enterprise workloads of hundreds of requests per second. This advancement addresses the need for efficient deployment of fine-tuned models at scale, reducing infrastructure costs and improving performance.</w:t>
      </w:r>
      <w:r/>
    </w:p>
    <w:p>
      <w:pPr>
        <w:pStyle w:val="ListNumber"/>
        <w:spacing w:line="240" w:lineRule="auto"/>
        <w:ind w:left="720"/>
      </w:pPr>
      <w:r/>
      <w:hyperlink r:id="rId13">
        <w:r>
          <w:rPr>
            <w:color w:val="0000EE"/>
            <w:u w:val="single"/>
          </w:rPr>
          <w:t>https://predibase.com/platform/</w:t>
        </w:r>
      </w:hyperlink>
      <w:r>
        <w:t xml:space="preserve"> - Predibase offers a developer platform for fine-tuning and serving open-source AI models in the cloud. The platform enables users to fine-tune smaller, task-specific models without compromising performance, using a configuration-driven approach built on top of the Ludwig framework. It supports various deployment options, including private cloud environments and the secure Predibase AI cloud, ensuring model ownership and data security. The platform also features a collaborative model repository and serverless fine-tuned endpoints, allowing for cost-effective and scalable model serving.</w:t>
      </w:r>
      <w:r/>
    </w:p>
    <w:p>
      <w:pPr>
        <w:pStyle w:val="ListNumber"/>
        <w:spacing w:line="240" w:lineRule="auto"/>
        <w:ind w:left="720"/>
      </w:pPr>
      <w:r/>
      <w:hyperlink r:id="rId14">
        <w:r>
          <w:rPr>
            <w:color w:val="0000EE"/>
            <w:u w:val="single"/>
          </w:rPr>
          <w:t>https://blog.langchain.com/langchain-predibase-the-easiest-way-to-fine-tune-and-productionize-oss-llms</w:t>
        </w:r>
      </w:hyperlink>
      <w:r>
        <w:t xml:space="preserve"> - Langchain has integrated with Predibase to provide developers with a seamless way to fine-tune and productionise open-source large language models (LLMs). This integration allows Langchain developers to incorporate hosted open-source models on Predibase into their workflows, facilitating the deployment and serving of fine-tuned models. Predibase's platform offers an end-to-end solution for fine-tuning and serving models, addressing challenges related to infrastructure complexity and performance, and enabling efficient deployment of LLMs at scale.</w:t>
      </w:r>
      <w:r/>
    </w:p>
    <w:p>
      <w:pPr>
        <w:pStyle w:val="ListNumber"/>
        <w:spacing w:line="240" w:lineRule="auto"/>
        <w:ind w:left="720"/>
      </w:pPr>
      <w:r/>
      <w:hyperlink r:id="rId15">
        <w:r>
          <w:rPr>
            <w:color w:val="0000EE"/>
            <w:u w:val="single"/>
          </w:rPr>
          <w:t>https://docs.predibase.com/user-guide/getting-started/fine-tuning-and-serving</w:t>
        </w:r>
      </w:hyperlink>
      <w:r>
        <w:t xml:space="preserve"> - Predibase provides a guide on fine-tuning and serving large language models (LLMs) for various applications. The platform supports popular open-source models like Llama-2, Mistral, and Falcon, offering a configuration-driven approach to fine-tuning. It supports multiple data connectors, including File Upload, S3, Snowflake, and Databricks, and recommends using CSV or JSONL file formats for dataset preparation. The guide outlines the process of fine-tuning models using task-specific data and serving them efficiently, addressing common challenges in deploying LLMs.</w:t>
      </w:r>
      <w:r/>
    </w:p>
    <w:p>
      <w:pPr>
        <w:pStyle w:val="ListNumber"/>
        <w:spacing w:line="240" w:lineRule="auto"/>
        <w:ind w:left="720"/>
      </w:pPr>
      <w:r/>
      <w:hyperlink r:id="rId16">
        <w:r>
          <w:rPr>
            <w:color w:val="0000EE"/>
            <w:u w:val="single"/>
          </w:rPr>
          <w:t>https://cyberscoop.com/rubrik-predibase-acquisition-agentic-ai/</w:t>
        </w:r>
      </w:hyperlink>
      <w:r>
        <w:t xml:space="preserve"> - Rubrik has acquired Predibase, a startup that enables organisations to fine-tune open-source AI models for specific business use cases and operate them at production scale without significant infrastructure expenses. Predibase's technology stack includes a proprietary post-training customisation toolkit and an open-source system known as LoRA eXchange for personalised model deployment. This acquisition aims to address industry bottlenecks such as high infrastructure costs, limited model accuracy, data governance hurdles, and slow transitions from pilot to production, enhancing Rubrik's capabilities in secure and scalable AI deployment.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securitytech.com/post/rubrik-acquires-predibase-to-supercharge-agentic-ai-with-production-ready-simplicity" TargetMode="External"/><Relationship Id="rId11" Type="http://schemas.openxmlformats.org/officeDocument/2006/relationships/hyperlink" Target="https://ir.rubrik.com/news-events/press-releases/news-details/2025/Rubrik-to-Acquire-Predibase-to-Accelerate-Agentic-AI-Adoption/default.aspx" TargetMode="External"/><Relationship Id="rId12" Type="http://schemas.openxmlformats.org/officeDocument/2006/relationships/hyperlink" Target="https://www.businesswire.com/news/home/20241015178269/en/Predibase-Launches-Next-Gen-Inference-Stack-for-Faster-Cost-Effective-Small-Language-Model-Serving/" TargetMode="External"/><Relationship Id="rId13" Type="http://schemas.openxmlformats.org/officeDocument/2006/relationships/hyperlink" Target="https://predibase.com/platform/" TargetMode="External"/><Relationship Id="rId14" Type="http://schemas.openxmlformats.org/officeDocument/2006/relationships/hyperlink" Target="https://blog.langchain.com/langchain-predibase-the-easiest-way-to-fine-tune-and-productionize-oss-llms" TargetMode="External"/><Relationship Id="rId15" Type="http://schemas.openxmlformats.org/officeDocument/2006/relationships/hyperlink" Target="https://docs.predibase.com/user-guide/getting-started/fine-tuning-and-serving" TargetMode="External"/><Relationship Id="rId16" Type="http://schemas.openxmlformats.org/officeDocument/2006/relationships/hyperlink" Target="https://cyberscoop.com/rubrik-predibase-acquisition-agentic-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