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transform market and competitive intelligence with autonomous, real-time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data-saturated world, organisations face a paradox: an overwhelming flood of information paired with a persistent scarcity of actionable insights. This challenge is especially acute within Market and Competitive Intelligence (MICI), a critical function that spans multiple departments including marketing, sales, product development, and pricing. Despite vast data resources, firms have struggled to transform raw information into strategic value. However, recent advancements in artificial intelligence, particularly the emergence of AI agents, promise to redefine how businesses gather, process, and apply intelligence.</w:t>
      </w:r>
      <w:r/>
    </w:p>
    <w:p>
      <w:r/>
      <w:r>
        <w:t>Historically, MICI teams used AI primarily for constant monitoring of competitors across thousands of information sources, transforming raw data into digestible briefs and reports. Yet even with these technological tools, actionable insights often required significant manual effort to synthesise and contextualise. The latest breakthrough comes with AI agents—autonomous systems that can perceive, reason, and act on complex data sets to meet specific goals. This represents a seismic shift from static data processing to dynamic, proactive intelligence generation.</w:t>
      </w:r>
      <w:r/>
    </w:p>
    <w:p>
      <w:r/>
      <w:r>
        <w:t>AI agents excel by automating labour-intensive MICI tasks with minimal human input. They can instantaneously analyse vast datasets—both structured and unstructured—through integrated API connections. This automation liberates analysts to focus on high-value tasks such as strategic interpretation, while the agents generate bespoke outputs like pitchbooks, executive summaries, competitive battlecards, and whitespace analyses. These outputs are tailored to diverse stakeholders, delivering crucial market insights in minutes rather than days.</w:t>
      </w:r>
      <w:r/>
    </w:p>
    <w:p>
      <w:r/>
      <w:r>
        <w:t>Evalueserve illustrates this innovation with its InsightsFirst platform, where a hierarchical AI agent workflow is deployed. A master agent receives user prompts and coordinates with specialised sub-agents: a Data Scraper to gather relevant data, a Data Classifier to organise and tag it, and an Insight Agent to deliver polished, ready-to-use intelligence products. This approach exemplifies the transition from an “always-on” monitoring system to “spot-on” intelligence—precise, timely, and fully integrated within enterprise workflows.</w:t>
      </w:r>
      <w:r/>
    </w:p>
    <w:p>
      <w:r/>
      <w:r>
        <w:t>Two critical transformations arise from this evolution. First is the concept of unified intelligence, where internal and external data converge seamlessly. Traditionally siloed information—such as proprietary CRM records, customer feedback, and field insights—was manually cross-referenced with external market data. Now, AI adoption enables automatic integration of these datasets, creating a holistic view that enhances decision-making. For example, sales teams receive highly customised battlecards based on specific customer profiles and buying behaviours. Product and sales teams can swiftly react to competitive threats by correlating external market developments with internal renewal cycles and account statuses.</w:t>
      </w:r>
      <w:r/>
    </w:p>
    <w:p>
      <w:r/>
      <w:r>
        <w:t>The second transformation is the rise of self-service intelligence. MICI is shifting from dependency on specialised analysts to democratised, on-demand platforms embedded directly within business systems. Intelligence as a Service (IaaS) dismantles organisational silos by empowering product teams, sales representatives, and account managers to independently access, analyse, and act on intelligence. This model delivers personalised insights fitted to the roles and decision-making needs of individual users. Furthermore, integrated intelligence systems enable real-time, coordinated responses across multiple departments—sales, product, and strategy—triggered immediately by relevant competitive intelligence signals.</w:t>
      </w:r>
      <w:r/>
    </w:p>
    <w:p>
      <w:r/>
      <w:r>
        <w:t>Beyond the realm of MICI, these autonomous AI agents are poised to dominate the broader AI agenda in 2025, as forecasted by industry executives and researchers. Agents capable of performing autonomous tasks—ranging from scheduling meetings to making purchases—will redefine operational efficiency across sectors. Industry leaders highlight agents’ growing ability to reason step-by-step, enhancing their reliability and scope. Major companies, including Mastercard, Amazon, Visa, and OpenAI, are already employing these systems to streamline daily business activities, heralding a new era of AI-driven economic opportunity.</w:t>
      </w:r>
      <w:r/>
    </w:p>
    <w:p>
      <w:r/>
      <w:r>
        <w:t>The sophistication of AI agents continues to advance, transitioning from simple co-pilots to complex systems capable of understanding context, analysing data, and making independent decisions. This 'agentic AI' is making inroads into diverse industries such as healthcare, finance, law, and retail. Their autonomous capabilities not only streamline routine tasks but also enable complex functions, offering transformative potential in competitive intelligence and beyond.</w:t>
      </w:r>
      <w:r/>
    </w:p>
    <w:p>
      <w:r/>
      <w:r>
        <w:t>Regulators, notably the UK’s Competition and Markets Authority (CMA), have proactively prepared for these rapid AI advancements by establishing expert teams to monitor technological trends and assess market impacts. Early interventions include reviews uncovering widespread industry partnerships that may affect competition, underlining the importance of oversight amid accelerating AI adoption.</w:t>
      </w:r>
      <w:r/>
    </w:p>
    <w:p>
      <w:r/>
      <w:r>
        <w:t>In competitive intelligence specifically, AI tools are revolutionising how companies gather and interpret data. Automated data collection from diverse sources, coupled with sentiment analysis and real-time monitoring, allows firms to remain agile and informed. This AI-enabled responsiveness fosters collaboration across departments and facilitates data-driven decision-making, essential in today’s fast-moving markets.</w:t>
      </w:r>
      <w:r/>
    </w:p>
    <w:p>
      <w:r/>
      <w:r>
        <w:t>Ultimately, AI agents herald a fundamental shift in how organisations harness data. By transforming MICI from a reactive, manual process into a proactive, real-time strategic asset, these technologies enable companies to anticipate market shifts, outpace competitors, and make faster, better-informed decisions. As AI agents become embedded in enterprise ecosystems, they promise to unlock unprecedented insights, efficiency, and strategic agility, ushering in a new paradigm for business intelligence and competitive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https://www.consultancy.uk/news/40679/transforming-data-overload-into-strategic-insight</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https://www.reuters.com/technology/artificial-intelligence/autonomous-agents-profitability-dominate-ai-agenda-2025-executives-forecast-2024-12-12/</w:t>
        </w:r>
      </w:hyperlink>
      <w:r>
        <w:t xml:space="preserve"> - Executives and researchers predict that autonomous agents and profitability will dominate the AI agenda in 2025. These agents, capable of performing tasks like making purchases and scheduling meetings independently, are expected to be enabled by recent advancements in step-by-step reasoning approaches. OpenAI CFO Sarah Friar highlighted that 2025 would see significant developments in agents designed to assist with daily tasks. (</w:t>
      </w:r>
      <w:hyperlink r:id="rId12">
        <w:r>
          <w:rPr>
            <w:color w:val="0000EE"/>
            <w:u w:val="single"/>
          </w:rPr>
          <w:t>reuters.com</w:t>
        </w:r>
      </w:hyperlink>
      <w:r>
        <w:t>)</w:t>
      </w:r>
      <w:r/>
    </w:p>
    <w:p>
      <w:pPr>
        <w:pStyle w:val="ListNumber"/>
        <w:spacing w:line="240" w:lineRule="auto"/>
        <w:ind w:left="720"/>
      </w:pPr>
      <w:r/>
      <w:hyperlink r:id="rId13">
        <w:r>
          <w:rPr>
            <w:color w:val="0000EE"/>
            <w:u w:val="single"/>
          </w:rPr>
          <w:t>https://www.ft.com/content/3e862e23-6e2c-4670-a68c-e204379fe01f</w:t>
        </w:r>
      </w:hyperlink>
      <w:r>
        <w:t xml:space="preserve"> - AI agents are evolving from simple co-pilots to sophisticated autonomous systems, now referred to as 'agentic AI.' These agents, powered by large language models and enhanced machine learning, can analyze data, understand context, and make decisions independently to achieve user-defined goals. Their capabilities range from automating routine tasks to performing complex functions across industries such as healthcare, finance, law, and retail. (</w:t>
      </w:r>
      <w:hyperlink r:id="rId14">
        <w:r>
          <w:rPr>
            <w:color w:val="0000EE"/>
            <w:u w:val="single"/>
          </w:rPr>
          <w:t>ft.com</w:t>
        </w:r>
      </w:hyperlink>
      <w:r>
        <w:t>)</w:t>
      </w:r>
      <w:r/>
    </w:p>
    <w:p>
      <w:pPr>
        <w:pStyle w:val="ListNumber"/>
        <w:spacing w:line="240" w:lineRule="auto"/>
        <w:ind w:left="720"/>
      </w:pPr>
      <w:r/>
      <w:hyperlink r:id="rId15">
        <w:r>
          <w:rPr>
            <w:color w:val="0000EE"/>
            <w:u w:val="single"/>
          </w:rPr>
          <w:t>https://time.com/7012813/sarah-cardell/</w:t>
        </w:r>
      </w:hyperlink>
      <w:r>
        <w:t xml:space="preserve"> - The United Kingdom’s Competition and Markets Authority (CMA), helmed by Sarah Cardell, proactively anticipated the rapid advancements in AI. In 2019, they established a team of data scientists and technologists to monitor tech trends. This foresight enabled them to effectively address significant shifts in the AI market by 2023. They launched an initial review of foundational models in May 2023, uncovering over 90 partnerships among big tech firms that posed risks to fair competition. (</w:t>
      </w:r>
      <w:hyperlink r:id="rId16">
        <w:r>
          <w:rPr>
            <w:color w:val="0000EE"/>
            <w:u w:val="single"/>
          </w:rPr>
          <w:t>time.com</w:t>
        </w:r>
      </w:hyperlink>
      <w:r>
        <w:t>)</w:t>
      </w:r>
      <w:r/>
    </w:p>
    <w:p>
      <w:pPr>
        <w:pStyle w:val="ListNumber"/>
        <w:spacing w:line="240" w:lineRule="auto"/>
        <w:ind w:left="720"/>
      </w:pPr>
      <w:r/>
      <w:hyperlink r:id="rId17">
        <w:r>
          <w:rPr>
            <w:color w:val="0000EE"/>
            <w:u w:val="single"/>
          </w:rPr>
          <w:t>https://www.watchmycompetitor.com/resources/how-ai-is-changing-competitive-intelligence/</w:t>
        </w:r>
      </w:hyperlink>
      <w:r>
        <w:t xml:space="preserve"> - AI has transformed competitive intelligence by automating data collection and analysis, providing real-time insights, and enabling personalized intelligence for different teams. AI tools continuously monitor various sources, detect changes, and analyze sentiment, ensuring businesses stay informed about critical developments. This transformation allows organizations to respond quickly to market changes, make data-driven decisions, and foster collaboration across departments. (</w:t>
      </w:r>
      <w:hyperlink r:id="rId18">
        <w:r>
          <w:rPr>
            <w:color w:val="0000EE"/>
            <w:u w:val="single"/>
          </w:rPr>
          <w:t>watchmycompetitor.com</w:t>
        </w:r>
      </w:hyperlink>
      <w:r>
        <w:t>)</w:t>
      </w:r>
      <w:r/>
    </w:p>
    <w:p>
      <w:pPr>
        <w:pStyle w:val="ListNumber"/>
        <w:spacing w:line="240" w:lineRule="auto"/>
        <w:ind w:left="720"/>
      </w:pPr>
      <w:r/>
      <w:hyperlink r:id="rId19">
        <w:r>
          <w:rPr>
            <w:color w:val="0000EE"/>
            <w:u w:val="single"/>
          </w:rPr>
          <w:t>https://www.kiplinger.com/personal-finance/what-are-ai-agents-what-can-they-do</w:t>
        </w:r>
      </w:hyperlink>
      <w:r>
        <w:t xml:space="preserve"> - AI agents represent the next evolution in artificial intelligence by automating tasks and acting autonomously, unlike traditional chatbots. Highlighted at Nvidia's GTC conference, CEO Jensen Huang emphasized AI agents as a significant economic opportunity, forecasting their integration into daily business operations. Companies like Mastercard, Visa, Amazon, and OpenAI are already leveraging these agents for activities such as travel planning, purchasing, and appointment scheduling. (</w:t>
      </w:r>
      <w:hyperlink r:id="rId20">
        <w:r>
          <w:rPr>
            <w:color w:val="0000EE"/>
            <w:u w:val="single"/>
          </w:rPr>
          <w:t>kiplinger.com</w:t>
        </w:r>
      </w:hyperlink>
      <w:r>
        <w:t>)</w:t>
      </w:r>
      <w:r/>
    </w:p>
    <w:p>
      <w:pPr>
        <w:pStyle w:val="ListNumber"/>
        <w:spacing w:line="240" w:lineRule="auto"/>
        <w:ind w:left="720"/>
      </w:pPr>
      <w:r/>
      <w:hyperlink r:id="rId21">
        <w:r>
          <w:rPr>
            <w:color w:val="0000EE"/>
            <w:u w:val="single"/>
          </w:rPr>
          <w:t>https://www.evalueserve.com/blog/how-ai-is-changing-competitive-intelligence/</w:t>
        </w:r>
      </w:hyperlink>
      <w:r>
        <w:t xml:space="preserve"> - Artificial intelligence (AI) has disrupted businesses across virtually all industries in unprecedented ways. Forward-thinking companies are using AI in competitive intelligence to collect, analyze, and use data for decision-making. AI provides data-driven insights that would otherwise be impossible to derive manually. (</w:t>
      </w:r>
      <w:hyperlink r:id="rId22">
        <w:r>
          <w:rPr>
            <w:color w:val="0000EE"/>
            <w:u w:val="single"/>
          </w:rPr>
          <w:t>evalueserve.com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ltancy.uk/news/40679/transforming-data-overload-into-strategic-insight" TargetMode="External"/><Relationship Id="rId11" Type="http://schemas.openxmlformats.org/officeDocument/2006/relationships/hyperlink" Target="https://www.reuters.com/technology/artificial-intelligence/autonomous-agents-profitability-dominate-ai-agenda-2025-executives-forecast-2024-12-12/" TargetMode="External"/><Relationship Id="rId12" Type="http://schemas.openxmlformats.org/officeDocument/2006/relationships/hyperlink" Target="https://www.reuters.com/technology/artificial-intelligence/autonomous-agents-profitability-dominate-ai-agenda-2025-executives-forecast-2024-12-12/?utm_source=openai" TargetMode="External"/><Relationship Id="rId13" Type="http://schemas.openxmlformats.org/officeDocument/2006/relationships/hyperlink" Target="https://www.ft.com/content/3e862e23-6e2c-4670-a68c-e204379fe01f" TargetMode="External"/><Relationship Id="rId14" Type="http://schemas.openxmlformats.org/officeDocument/2006/relationships/hyperlink" Target="https://www.ft.com/content/3e862e23-6e2c-4670-a68c-e204379fe01f?utm_source=openai" TargetMode="External"/><Relationship Id="rId15" Type="http://schemas.openxmlformats.org/officeDocument/2006/relationships/hyperlink" Target="https://time.com/7012813/sarah-cardell/" TargetMode="External"/><Relationship Id="rId16" Type="http://schemas.openxmlformats.org/officeDocument/2006/relationships/hyperlink" Target="https://time.com/7012813/sarah-cardell/?utm_source=openai" TargetMode="External"/><Relationship Id="rId17" Type="http://schemas.openxmlformats.org/officeDocument/2006/relationships/hyperlink" Target="https://www.watchmycompetitor.com/resources/how-ai-is-changing-competitive-intelligence/" TargetMode="External"/><Relationship Id="rId18" Type="http://schemas.openxmlformats.org/officeDocument/2006/relationships/hyperlink" Target="https://www.watchmycompetitor.com/resources/how-ai-is-changing-competitive-intelligence/?utm_source=openai" TargetMode="External"/><Relationship Id="rId19" Type="http://schemas.openxmlformats.org/officeDocument/2006/relationships/hyperlink" Target="https://www.kiplinger.com/personal-finance/what-are-ai-agents-what-can-they-do" TargetMode="External"/><Relationship Id="rId20" Type="http://schemas.openxmlformats.org/officeDocument/2006/relationships/hyperlink" Target="https://www.kiplinger.com/personal-finance/what-are-ai-agents-what-can-they-do?utm_source=openai" TargetMode="External"/><Relationship Id="rId21" Type="http://schemas.openxmlformats.org/officeDocument/2006/relationships/hyperlink" Target="https://www.evalueserve.com/blog/how-ai-is-changing-competitive-intelligence/" TargetMode="External"/><Relationship Id="rId22" Type="http://schemas.openxmlformats.org/officeDocument/2006/relationships/hyperlink" Target="https://www.evalueserve.com/blog/how-ai-is-changing-competitive-intellig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