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TCS profit rises but revenue dips on global economic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Tata Consultancy Services (TCS), one of India's leading IT services companies, reported a mixed set of financial results for the first quarter ending June 2025. The company posted a consolidated net profit of Rs 12,760 crore, reflecting a 6 per cent increase from Rs 12,040 crore achieved in the same period last year. Revenue rose modestly by 1.3 per cent to Rs 63,437 crore compared to the previous year, although on a constant currency basis, revenue declined by 3.1 per cent year-on-year.</w:t>
      </w:r>
      <w:r/>
    </w:p>
    <w:p>
      <w:r/>
      <w:r>
        <w:t>The company’s operating margin expanded slightly to 24.5 per cent, up 30 basis points quarter-on-quarter, signalling resilient profitability despite external pressures. The board also recommended a dividend of Rs 11 per share.</w:t>
      </w:r>
      <w:r/>
    </w:p>
    <w:p>
      <w:r/>
      <w:r>
        <w:t>TCS CEO K Krithivasan attributed the revenue softness to the challenging macroeconomic and geopolitical environment, specifically pointing to demand contraction caused by global uncertainties and reduced client spending, especially amidst concerns like U.S. tariffs. He highlighted that despite these headwinds, the company saw robust deal closures and growth in new services. Krithivasan emphasised TCS’s focus on helping clients navigate difficulties through cost optimisation, vendor consolidation, and AI-led business transformation.</w:t>
      </w:r>
      <w:r/>
    </w:p>
    <w:p>
      <w:r/>
      <w:r>
        <w:t>The company’s AI and Data unit showed meaningful progress as enterprises advanced from pilot projects to scaled deployment of generative AI solutions. TCS has been heavily investing in its AI platform "WisdomNext" and expanding its AI capabilities, including agentic AI. The AI workforce with advanced skills surpassed 114,000 employees, underscoring TCS’s leadership in enterprise AI solutions. Executive Director-President and COO Aarthi Subramanian noted a strategic shift among clients from use-case focused implementations to ROI-led scaling of AI, with investments spanning infrastructure, data platforms, AI agents, and business applications.</w:t>
      </w:r>
      <w:r/>
    </w:p>
    <w:p>
      <w:r/>
      <w:r>
        <w:t>From an industry standpoint, growth was uneven across sectors and geographies. Emerging markets such as India, Latin America, and the Middle East and Africa saw double-digit growth, with manufacturing leading key industries with 9.4 per cent constant currency growth, followed by energy, resources and utilities, and life sciences and healthcare. In the banking and financial services sector, North America was a significant growth driver. However, four out of six business verticals experienced a decline. Total order bookings also declined to $9.4 billion from $12.2 billion in the previous quarter, indicating cautious client spending.</w:t>
      </w:r>
      <w:r/>
    </w:p>
    <w:p>
      <w:r/>
      <w:r>
        <w:t>TCS has been maintaining a strong focus on employee growth and retention amid these market challenges. The workforce grew by over 5,000 employees during the quarter to a total of 613,069 associates. Attrition rates, while still notable, trended down to 13.8 per cent over the last 12 months, reflecting ongoing investments in sustainable growth and employee engagement.</w:t>
      </w:r>
      <w:r/>
    </w:p>
    <w:p>
      <w:r/>
      <w:r>
        <w:t>Financially, TCS benefitted from higher other income and deferred wage hikes, which helped net profit surpass forecasts despite revenue misses. The company ended the quarter with steady margins and strong cash conversion, positioning it well for future strategic investments.</w:t>
      </w:r>
      <w:r/>
    </w:p>
    <w:p>
      <w:r/>
      <w:r>
        <w:t>The stock market responded with subdued sentiment; TCS shares were marginally down following the results and remain down approximately 26 per cent from their 52-week high, reflecting broader investor caution.</w:t>
      </w:r>
      <w:r/>
    </w:p>
    <w:p>
      <w:r/>
      <w:r>
        <w:t>Overall, while TCS showed resilience in profitability and strategic positioning in AI-led transformation, the company faces ongoing headwinds from global economic uncertainties, cautious client spending, and mixed industry performance. Its ability to innovate in AI and maintain strong client engagement will be key to navigating the uncertain terrain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https://indianexpress.com/article/business/tcs-q1-result-net-profit-10118660/</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https://www.reuters.com/world/india/indias-tcs-misses-first-quarter-revenue-view-2025-07-10/</w:t>
        </w:r>
      </w:hyperlink>
      <w:r>
        <w:t xml:space="preserve"> - Tata Consultancy Services (TCS) reported a 1.3% year-on-year increase in consolidated sales to ₹634.37 billion ($7.4 billion) for the first quarter of 2025, missing analyst expectations of ₹646.66 billion. CEO K Krithivasan attributed the shortfall to reduced client spending amid global macroeconomic and geopolitical uncertainties, particularly concerning U.S. tariffs. The company experienced a decline in four out of six business verticals, with only financial services and technology showing slight growth. Total order bookings fell to $9.4 billion from $12.2 billion in the previous quarter, though net profit rose 6% to ₹12.76 billion, exceeding forecasts due to delayed wage hikes and increased other income. Shares closed marginally lower ahead of the results. The subdued performance reflects broader industry concerns in both U.S. and European markets, with other Indian IT companies like HCLTech and Infosys yet to report.</w:t>
      </w:r>
      <w:r/>
    </w:p>
    <w:p>
      <w:pPr>
        <w:pStyle w:val="ListNumber"/>
        <w:spacing w:line="240" w:lineRule="auto"/>
        <w:ind w:left="720"/>
      </w:pPr>
      <w:r/>
      <w:hyperlink r:id="rId12">
        <w:r>
          <w:rPr>
            <w:color w:val="0000EE"/>
            <w:u w:val="single"/>
          </w:rPr>
          <w:t>https://www.tcs.com/investor-relations/quarterly-takeaways/tcs-first-quarter-fy25-debrief</w:t>
        </w:r>
      </w:hyperlink>
      <w:r>
        <w:t xml:space="preserve"> - Tata Consultancy Services (TCS) reported a strong start to the financial year 2025, with revenue of $7.51 billion in the first quarter. The company experienced all-round growth across industries and markets, with emerging markets, especially India, Latin America, and the Middle East and Africa (MEA) region, seeing double-digit growth. The manufacturing industry led the charge with 9.4% constant currency growth year-on-year, followed by energy, resources, and utilities (5.7%) and life sciences and healthcare (4%). The banking segment within the banking, financial services, and insurance (BFSI) industry saw growth, with the North American market driving growth for the industry. AI, Cloud, Cyber Security, and Enterprise Solutions led the growth this quarter. TCS launched new labs, Centers of Excellence, and Delivery Centers focusing on AI, Internet of Things (IoT), and Digital Engineering in different parts of the world. The AI deal pipeline, which was at $900 million last quarter, has grown to $1.5 billion. The qualified and total pipeline continues to be at an all-time high, with a total contract value (TCV) of $8.3 billion for the quarter. TCS saw a net addition of over 5,000 employees this quarter, bringing the total headcount to 606,998. Notably, attrition further trended down to 12.1%. The company's continued focus on employee engagement and development led to industry-leading retention and strong business performance, with the net headcount addition being a matter of immense satisfaction.</w:t>
      </w:r>
      <w:r/>
    </w:p>
    <w:p>
      <w:pPr>
        <w:pStyle w:val="ListNumber"/>
        <w:spacing w:line="240" w:lineRule="auto"/>
        <w:ind w:left="720"/>
      </w:pPr>
      <w:r/>
      <w:hyperlink r:id="rId13">
        <w:r>
          <w:rPr>
            <w:color w:val="0000EE"/>
            <w:u w:val="single"/>
          </w:rPr>
          <w:t>https://www.investing.com/news/stock-market-news/tata-consultancy-services-reports-q1-revenue-below-expectations-93CH-4129537</w:t>
        </w:r>
      </w:hyperlink>
      <w:r>
        <w:t xml:space="preserve"> - Tata Consultancy Services (TCS) reported first-quarter revenue that fell short of analyst expectations, with consolidated sales rising 1.3% year-on-year to ₹634.37 billion ($7.40 billion) for the quarter ending in June. This figure came in below the average analyst estimate of ₹646.66 billion, according to data compiled by LSEG. The results highlight ongoing challenges in the IT services sector as clients continue to exercise restraint in their technology investments due to economic uncertainties.</w:t>
      </w:r>
      <w:r/>
    </w:p>
    <w:p>
      <w:pPr>
        <w:pStyle w:val="ListNumber"/>
        <w:spacing w:line="240" w:lineRule="auto"/>
        <w:ind w:left="720"/>
      </w:pPr>
      <w:r/>
      <w:hyperlink r:id="rId14">
        <w:r>
          <w:rPr>
            <w:color w:val="0000EE"/>
            <w:u w:val="single"/>
          </w:rPr>
          <w:t>https://www.tcs.com/who-we-are/newsroom/press-release/tcs-financial-results-q4-fy-2025</w:t>
        </w:r>
      </w:hyperlink>
      <w:r>
        <w:t xml:space="preserve"> - Tata Consultancy Services (TCS) reported its consolidated financial results for the quarter and full year ending March 31, 2025. The company achieved revenue of $30.18 billion for the fiscal year, marking a 3.8% year-on-year growth. Growth was led by strong double-digit growth in regional markets, with the energy, resources, and utilities sector growing by 5.1% and manufacturing by 2.9%. The operating margin stood at 24.3%, and the net margin at 19.0%. TCS reported a strong total contract value (TCV) performance of $39.4 billion for the fiscal year and $12.2 billion for the fourth quarter. All major markets grew sequentially.</w:t>
      </w:r>
      <w:r/>
    </w:p>
    <w:p>
      <w:pPr>
        <w:pStyle w:val="ListNumber"/>
        <w:spacing w:line="240" w:lineRule="auto"/>
        <w:ind w:left="720"/>
      </w:pPr>
      <w:r/>
      <w:hyperlink r:id="rId15">
        <w:r>
          <w:rPr>
            <w:color w:val="0000EE"/>
            <w:u w:val="single"/>
          </w:rPr>
          <w:t>https://www.gurufocus.com/stock/NSE%3ATCS/transcripts/2524394</w:t>
        </w:r>
      </w:hyperlink>
      <w:r>
        <w:t xml:space="preserve"> - In the first quarter of FY '25, Tata Consultancy Services (TCS) reported revenue of ₹62,613 crore, a year-over-year growth of 5.4%. In dollar terms, the revenue was $7,505 million, a year-over-year growth of 3.9%, and in constant currency, revenues grew 4.4%. The operating margin for the quarter was 24.7%, despite a 170-basis-point headwind from annual wage hikes. Net income margin in Q1 was 19.2%, and earnings per share grew 10% year-over-year. The company added 5,452 employees to its workforce, bringing the total headcount to 606,998. Attrition rate decreased to 12.1% from 12.5% in the previous quarter. The company recommended an interim dividend of ₹10 per share.</w:t>
      </w:r>
      <w:r/>
    </w:p>
    <w:p>
      <w:pPr>
        <w:pStyle w:val="ListNumber"/>
        <w:spacing w:line="240" w:lineRule="auto"/>
        <w:ind w:left="720"/>
      </w:pPr>
      <w:r/>
      <w:hyperlink r:id="rId16">
        <w:r>
          <w:rPr>
            <w:color w:val="0000EE"/>
            <w:u w:val="single"/>
          </w:rPr>
          <w:t>https://in.marketscreener.com/quote/stock/TATA-CONSULTANCY-SERVICES-9743454/news/Tata-Consultancy-Services-Q1-2024-25-47456257/</w:t>
        </w:r>
      </w:hyperlink>
      <w:r>
        <w:t xml:space="preserve"> - In the first quarter of FY '25, Tata Consultancy Services (TCS) reported revenue of ₹62,613 crore, a year-over-year growth of 5.4%. In dollar terms, the revenue was $7,505 million, a year-over-year growth of 3.9%, and in constant currency, revenues grew 4.4%. The operating margin for the quarter was 24.7%, despite a 170-basis-point headwind from annual wage hikes. Net income margin in Q1 was 19.2%, and earnings per share grew 10% year-over-year. The company added 5,452 employees to its workforce, bringing the total headcount to 606,998. Attrition rate decreased to 12.1% from 12.5% in the previous quarter. The company recommended an interim dividend of ₹10 per share.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business/tcs-q1-result-net-profit-10118660/" TargetMode="External"/><Relationship Id="rId11" Type="http://schemas.openxmlformats.org/officeDocument/2006/relationships/hyperlink" Target="https://www.reuters.com/world/india/indias-tcs-misses-first-quarter-revenue-view-2025-07-10/" TargetMode="External"/><Relationship Id="rId12" Type="http://schemas.openxmlformats.org/officeDocument/2006/relationships/hyperlink" Target="https://www.tcs.com/investor-relations/quarterly-takeaways/tcs-first-quarter-fy25-debrief" TargetMode="External"/><Relationship Id="rId13" Type="http://schemas.openxmlformats.org/officeDocument/2006/relationships/hyperlink" Target="https://www.investing.com/news/stock-market-news/tata-consultancy-services-reports-q1-revenue-below-expectations-93CH-4129537" TargetMode="External"/><Relationship Id="rId14" Type="http://schemas.openxmlformats.org/officeDocument/2006/relationships/hyperlink" Target="https://www.tcs.com/who-we-are/newsroom/press-release/tcs-financial-results-q4-fy-2025" TargetMode="External"/><Relationship Id="rId15" Type="http://schemas.openxmlformats.org/officeDocument/2006/relationships/hyperlink" Target="https://www.gurufocus.com/stock/NSE%3ATCS/transcripts/2524394" TargetMode="External"/><Relationship Id="rId16" Type="http://schemas.openxmlformats.org/officeDocument/2006/relationships/hyperlink" Target="https://in.marketscreener.com/quote/stock/TATA-CONSULTANCY-SERVICES-9743454/news/Tata-Consultancy-Services-Q1-2024-25-474562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