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Lloyds Banking Group transforms customer service with AI tool Athena and blockchain FX trial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Lloyds Banking Group has embarked on a significant digital transformation with the launch of Athena, its first large-scale generative AI tool designed to enhance customer service efficiency. Athena functions as an advanced knowledge hub, enabling customer service staff to swiftly navigate through some 13,000 internal information articles. This innovation has resulted in a dramatic reduction in average search times—from 59 seconds to just 20 seconds—cutting customer wait times by two-thirds and saving substantial employee time.</w:t>
      </w:r>
      <w:r/>
    </w:p>
    <w:p>
      <w:r/>
      <w:r>
        <w:t>The tool has already been adopted by around 21,000 Lloyds staff, generating over 2.1 million searches since its early 2024 launch. The bank plans to expand Athena’s reach to other customer-facing teams, aiming for 40 million searches by the end of 2025 and extending availability to approximately 43,000 colleagues by 2026. Athena supports a wide range of customer interactions, including personal banking, fraud and disputes, and bereavement support. Its generative AI capabilities summarise detailed procedural articles, allowing staff to retrieve and comprehend complex information in half the usual time, thereby enabling them to focus more on resolving intricate customer issues.</w:t>
      </w:r>
      <w:r/>
    </w:p>
    <w:p>
      <w:r/>
      <w:r>
        <w:t>This AI deployment is a cornerstone of Lloyds’ broader digital innovation strategy, which includes a substantial recruitment of 1,500 technology and data specialists and exploration of around 50 AI use cases spanning customer support, chatbots, and fraud detection. Rohit Dhawan, Lloyds’ recently appointed group director of AI and advanced analytics and a former Amazon Web Services executive, is tasked with leading this AI integration across the bank’s operations. The strategic partnership with Google Cloud underpins much of this transformation, leveraging Google’s Vertex AI platform. This collaboration has enabled Lloyds to empower over 300 data scientists and AI developers, accelerating the deployment of impactful AI solutions that enhance personalised financial services and customer experience.</w:t>
      </w:r>
      <w:r/>
    </w:p>
    <w:p>
      <w:r/>
      <w:r>
        <w:t>Lloyds’ digital ambitions extend beyond AI-powered customer service. The bank has also launched a pioneering blockchain trial in partnership with Aberdeen Investments and the FCA-regulated digital asset exchange Archax. This pilot uses tokenised real-world assets as collateral for foreign exchange (FX) trades, a first in the UK market. Tokenised units of Aberdeen’s money market fund and UK government gilts were employed in these trades, facilitated through Archax’s infrastructure on the Hedera Hashgraph blockchain. The trial demonstrates the viability of regulated digital assets as collateral in one of the world’s largest and most active FX markets, potentially revolutionising operational efficiency, automating compliance processes, enhancing collateral usage, and reducing counterparty risks.</w:t>
      </w:r>
      <w:r/>
    </w:p>
    <w:p>
      <w:r/>
      <w:r>
        <w:t>This strategic embrace of blockchain technology reflects Lloyds’ commitment to innovation in financial services infrastructure, with executives describing it as a significant milestone for the UK’s financial system. Industry leaders from Aberdeen, Lloyds, and Archax have emphasised the potential of blockchain to streamline processes and unlock new trading opportunities, marking a key evolution in digital finance.</w:t>
      </w:r>
      <w:r/>
    </w:p>
    <w:p>
      <w:r/>
      <w:r>
        <w:t>Complementing these developments, Cavendish Online, a Lloyds subsidiary, has partnered with fintech Aveni.ai to integrate generative AI in its protection insurance business, enhancing the quality of advice and service provided during customer calls. This initiative uses AI to analyse interactions rapidly, helping identify customer vulnerabilities and improve adviser performance, showcasing Lloyds’ wider commitment to embedding AI-driven innovations across its services.</w:t>
      </w:r>
      <w:r/>
    </w:p>
    <w:p>
      <w:r/>
      <w:r>
        <w:t>Together, these initiatives position Lloyds Banking Group at the forefront of the AI and blockchain revolutions in banking, aligning with its mission to deliver outstanding service and operational excellence. The bank anticipates that AI-driven innovation will contribute at least £50 million in revenue growth and productivity gains in 2025, underscoring the transformational impact of these technologies on its business and customer experience.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https://techinformed.com/lloyds-bank-rolls-out-genai-tool-blockchain-trial/</w:t>
        </w:r>
      </w:hyperlink>
      <w:r>
        <w:t xml:space="preserve"> - Please view link - unable to able to access data</w:t>
      </w:r>
      <w:r/>
    </w:p>
    <w:p>
      <w:pPr>
        <w:pStyle w:val="ListNumber"/>
        <w:spacing w:line="240" w:lineRule="auto"/>
        <w:ind w:left="720"/>
      </w:pPr>
      <w:r/>
      <w:hyperlink r:id="rId11">
        <w:r>
          <w:rPr>
            <w:color w:val="0000EE"/>
            <w:u w:val="single"/>
          </w:rPr>
          <w:t>https://www.ft.com/content/a4979794-2f79-48b8-911b-222f335096d8</w:t>
        </w:r>
      </w:hyperlink>
      <w:r>
        <w:t xml:space="preserve"> - Lloyds Banking Group has appointed Rohit Dhawan, a former Amazon Web Services executive, as its first group director of AI and advanced analytics. Dhawan, who holds a PhD in AI, previously led AWS's data and AI strategy in the Asia-Pacific region. He will oversee the integration of AI into Lloyds' customer and operational processes, create a new data and AI function within the bank, and manage an AI Centre of Excellence. This move aligns with Lloyds' ongoing digitization efforts aimed at enhancing productivity and reducing costs. Lloyds has already recruited 1,500 technology and data specialists and is trialling 50 AI use cases to improve customer support, chatbots, and fraud detection.</w:t>
      </w:r>
      <w:r/>
    </w:p>
    <w:p>
      <w:pPr>
        <w:pStyle w:val="ListNumber"/>
        <w:spacing w:line="240" w:lineRule="auto"/>
        <w:ind w:left="720"/>
      </w:pPr>
      <w:r/>
      <w:hyperlink r:id="rId12">
        <w:r>
          <w:rPr>
            <w:color w:val="0000EE"/>
            <w:u w:val="single"/>
          </w:rPr>
          <w:t>https://www.lloydsbankinggroup.com/media/press-releases/2025/lloyds-banking-group-2025/lloyds-banking-group-accelerates-ai-innovation-with-google-cloud.html</w:t>
        </w:r>
      </w:hyperlink>
      <w:r>
        <w:t xml:space="preserve"> - Lloyds Banking Group has taken a significant step in its strategic transformation, leveraging the artificial intelligence (AI) and data science capabilities of Google Cloud to transform customer and colleague experience. This transition is unlocking new opportunities to innovate, enhancing the Group’s ability to provide cutting-edge, personalised financial services. As part of its mission to Help Britain Prosper, Lloyds Banking Group is using data and AI to help its customers make better financial decisions. A crucial part of this transformation is building a new machine learning (ML) and Generative AI (GenAI) platform using Google Cloud’s Vertex AI. This collaboration has revolutionised the Group’s ability to deploy impactful AI use cases at pace with over 300 data scientists and AI developers across the Group now using the platform.</w:t>
      </w:r>
      <w:r/>
    </w:p>
    <w:p>
      <w:pPr>
        <w:pStyle w:val="ListNumber"/>
        <w:spacing w:line="240" w:lineRule="auto"/>
        <w:ind w:left="720"/>
      </w:pPr>
      <w:r/>
      <w:hyperlink r:id="rId13">
        <w:r>
          <w:rPr>
            <w:color w:val="0000EE"/>
            <w:u w:val="single"/>
          </w:rPr>
          <w:t>https://www.computerweekly.com/feature/How-GenAI-driven-knowledge-management-can-enhance-customer-experience</w:t>
        </w:r>
      </w:hyperlink>
      <w:r>
        <w:t xml:space="preserve"> - Lloyds Banking Group is undergoing a major digital transformation project to strengthen its products and services for customers. As part of this, the company is using NICE’s GenAI technology, internally branded as Athena, to improve customer service by helping staff answer customer questions quickly and effectively. Within 12 months, Athena has been scaled to support 12,000 customer-facing colleagues, who handle more than 25 million customer calls annually. The tool assists staff across a range of customer interactions, including personal banking services, fraud and disputes, and bereavement support. The company is now extending the tool with the aim of making it available to 43,000 colleagues by 2026. Athena offers staff a user-friendly search tool that simplifies complex queries. It uses generative AI to summarise information and procedures based on detailed articles, which would otherwise take time for colleagues to read and digest. “By speeding up information retrieval and comprehension, Athena cuts the time spent on these tasks in half,” says Suzanne Ellison, head of product – consumer relationships at Lloyds Banking Group.</w:t>
      </w:r>
      <w:r/>
    </w:p>
    <w:p>
      <w:pPr>
        <w:pStyle w:val="ListNumber"/>
        <w:spacing w:line="240" w:lineRule="auto"/>
        <w:ind w:left="720"/>
      </w:pPr>
      <w:r/>
      <w:hyperlink r:id="rId14">
        <w:r>
          <w:rPr>
            <w:color w:val="0000EE"/>
            <w:u w:val="single"/>
          </w:rPr>
          <w:t>https://www.fintechfutures.com/ai-in-fintech/lloyds-banking-group-deploys-first-large-scale-genai-product-athena</w:t>
        </w:r>
      </w:hyperlink>
      <w:r>
        <w:t xml:space="preserve"> - Lloyds Banking Group has implemented its first large-scale generative AI product, Athena, designed to improve customer service efficiency for its 28 million customers. Described by the bank as a "one-stop knowledge shop of information for customer facing colleagues", Athena is capable of rapidly searching through the group's 13,000 internal knowledge articles, enabling customer service staff to find answers to queries quicker. According to Lloyds, the system has reduced average search times 66% from 59 seconds to 20 seconds. Since the beginning of the year, Lloyds says approximately 21,000 of its employees have incorporated Athena into their workflows, generating 2.1 million searches. The banking group expects this figure to reach 40 million by the end of 2025 as the system expands to additional customer support personnel. The rollout of Athena continues Lloyds' broader AI strategy, which the group projects will generate "at least £50 million in revenue growth and productivity improvements in 2025".</w:t>
      </w:r>
      <w:r/>
    </w:p>
    <w:p>
      <w:pPr>
        <w:pStyle w:val="ListNumber"/>
        <w:spacing w:line="240" w:lineRule="auto"/>
        <w:ind w:left="720"/>
      </w:pPr>
      <w:r/>
      <w:hyperlink r:id="rId15">
        <w:r>
          <w:rPr>
            <w:color w:val="0000EE"/>
            <w:u w:val="single"/>
          </w:rPr>
          <w:t>https://www.lloydsbankinggroup.com/media/press-releases/2025/lloyds-banking-group-2025/digital-assets-breakthrough.html</w:t>
        </w:r>
      </w:hyperlink>
      <w:r>
        <w:t xml:space="preserve"> - Lloyds Banking Group (Lloyds), Aberdeen Investments, and Archax today announce a landmark collaboration of their trading businesses to advance the use of cutting edge blockchain technology using tokenised real-world assets (RWAs) as collateral. In a UK-first initiative, tokenised units of Aberdeen Investment’s money market fund (tMMF) and tokenised UK gilts were used as collateral for foreign exchange (FX) trades between Aberdeen and Lloyds. These digital tokens were issued, transferred, and securely held by Archax – a UK FCA-regulated digital asset exchange – on the Hedera Hashgraph public permissioned blockchain. The UK trades $5.4 trillion in FX and interest rate derivatives daily, accounting for half of global activity. This trade demonstrates that regulated digital assets can serve as collateral in this market, which is a significant milestone. Digital assets can be programmed to automatically follow the rules of trading agreements streamlining the margining process, reducing operational costs, enhancing collateral efficiency, and minimising counterparty risk.</w:t>
      </w:r>
      <w:r/>
    </w:p>
    <w:p>
      <w:pPr>
        <w:pStyle w:val="ListNumber"/>
        <w:spacing w:line="240" w:lineRule="auto"/>
        <w:ind w:left="720"/>
      </w:pPr>
      <w:r/>
      <w:hyperlink r:id="rId16">
        <w:r>
          <w:rPr>
            <w:color w:val="0000EE"/>
            <w:u w:val="single"/>
          </w:rPr>
          <w:t>https://www.lloydsbankinggroup.com/media/press-releases/2024/lloyds-banking-group-2024/cavendish-online-partners-with-aveni.html</w:t>
        </w:r>
      </w:hyperlink>
      <w:r>
        <w:t xml:space="preserve"> - Cavendish Online, part of Lloyds Banking Group, has partnered with Aveni.ai, the Artificial Intelligence fintech business, to become one of the first protection distributors in the market to use AI technology to help improve the experience for customers. Aveni’s Generative AI and Natural Language Processing (NLP)-based technology platform will listen to and learn from all customer calls, enabling Cavendish Online to speed up improvements in the quality of advice and service, as well as helping to detect customer vulnerabilities during a call. Whilst calls will always be led by an adviser, the Aveni system will be able to analyse a full day’s worth of calls in a matter of minutes, highlighting ways in which service can be enhanced and enabling targeted skills development for advisers, delivering on Cavendish Online’s Consumer Duty commitments. Rose St Louis, Protection Director at Lloyds Banking Group and CEO Cavendish Online, said: “Delivering excellent outcomes for all customers is at the heart of Cavendish Online’s mission. Now we can incorporate Aveni’s Generative AI into our processes to provide insight which will help us learn and consistently deliver high quality advice and service to our customers. This collaboration marks a significant milestone both for us and for the entire protection market, putting Cavendish at the forefront of AI-driven innovation for financial services distribution, and further demonstrating our commitment and focus on delivering great customer outcomes.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informed.com/lloyds-bank-rolls-out-genai-tool-blockchain-trial/" TargetMode="External"/><Relationship Id="rId11" Type="http://schemas.openxmlformats.org/officeDocument/2006/relationships/hyperlink" Target="https://www.ft.com/content/a4979794-2f79-48b8-911b-222f335096d8" TargetMode="External"/><Relationship Id="rId12" Type="http://schemas.openxmlformats.org/officeDocument/2006/relationships/hyperlink" Target="https://www.lloydsbankinggroup.com/media/press-releases/2025/lloyds-banking-group-2025/lloyds-banking-group-accelerates-ai-innovation-with-google-cloud.html" TargetMode="External"/><Relationship Id="rId13" Type="http://schemas.openxmlformats.org/officeDocument/2006/relationships/hyperlink" Target="https://www.computerweekly.com/feature/How-GenAI-driven-knowledge-management-can-enhance-customer-experience" TargetMode="External"/><Relationship Id="rId14" Type="http://schemas.openxmlformats.org/officeDocument/2006/relationships/hyperlink" Target="https://www.fintechfutures.com/ai-in-fintech/lloyds-banking-group-deploys-first-large-scale-genai-product-athena" TargetMode="External"/><Relationship Id="rId15" Type="http://schemas.openxmlformats.org/officeDocument/2006/relationships/hyperlink" Target="https://www.lloydsbankinggroup.com/media/press-releases/2025/lloyds-banking-group-2025/digital-assets-breakthrough.html" TargetMode="External"/><Relationship Id="rId16" Type="http://schemas.openxmlformats.org/officeDocument/2006/relationships/hyperlink" Target="https://www.lloydsbankinggroup.com/media/press-releases/2024/lloyds-banking-group-2024/cavendish-online-partners-with-aveni.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