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leaders urged to harness AI and real-time data to navigate the ‘never normal’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2025 Gartner Supply Chain Symposiums held in Orlando and Barcelona brought into sharp focus the evolving challenges and transformative opportunities facing supply chain leaders amid what industry insiders now term the “never normal” environment. At the heart of the discussions was the imperative for supply chain professionals to embrace ongoing disruption as a constant rather than an occasional hurdle.</w:t>
      </w:r>
      <w:r/>
    </w:p>
    <w:p>
      <w:r/>
      <w:r>
        <w:t>Jake Barr, CEO of BlueWorld Supply Chain Consulting, and Karin Bursa, CEO of NIRAKIO, featured in a Supply Chain Now episode hosted by Scott Luton, underscored that traditional visibility within supply chains, once considered the gold standard, is no longer sufficient on its own. Barr highlighted the shift towards leveraging real-time data, not just for awareness but for anticipating and managing the consequences of supply chain events. This advanced use of data reflects a broader trend towards continuous learning and agile decision-making frameworks, which are critical for thriving in today’s volatile global landscape.</w:t>
      </w:r>
      <w:r/>
    </w:p>
    <w:p>
      <w:r/>
      <w:r>
        <w:t>A significant theme emanating from the symposiums was the transformative role of artificial intelligence (AI) in reshaping supply chain operations. Insights from various industry commentaries reveal a clear consensus: AI is not a distant concept but an active driver of change. By 2030, automation in supply chain planning is expected to reduce reliance on human planners by approximately 30%, while by 2028, around 15% of daily supply chain decisions could be autonomously made by AI agents. This shift, noted by several observers, demands that CEOs and supply chain leaders alike deepen their understanding of AI’s business impact, with 74% recognising its crucial role in shaping corporate strategies over the next few years.</w:t>
      </w:r>
      <w:r/>
    </w:p>
    <w:p>
      <w:r/>
      <w:r>
        <w:t>The deployment of AI encompasses more than automation; it integrates advanced scenario planning enhanced by predictive, generative, and agentic AI capabilities. Such technologies enable organisations to create digital twins or models of their entire supply chain networks, which can simulate the effects of variables like tariff changes or disruption events on lead times and profitability. Despite its clear advantages, only a minority of supply chain leaders—19% in one survey—have fully embraced scenario planning as a core component of their strategies. This points to a considerable growth opportunity for organisations to invest in tools that do more than track data—they must harness uncertainty proactively to mitigate risks and optimise decisions.</w:t>
      </w:r>
      <w:r/>
    </w:p>
    <w:p>
      <w:r/>
      <w:r>
        <w:t>Beyond AI and data visibility, the symposium also shed light on the broader integration of technology in supply chain operations. Innovations such as warehouse robots, multi-agent orchestration platforms, and AI-driven vision systems are streamlining workflows, increasing efficiency, and enabling real-time insights through IoT devices and autonomous data collection. Furthermore, the emerging focus on sustainability was evident, with leading companies exploring eco-friendly practices throughout their supply chain networks, underlining the necessity of collaborative approaches among technology providers, logistics firms, and distributors to navigate increasing complexity.</w:t>
      </w:r>
      <w:r/>
    </w:p>
    <w:p>
      <w:r/>
      <w:r>
        <w:t>However, the leap towards AI and tech-driven supply chains is not without its challenges. Successful implementation requires tailoring AI solutions to specific organisational contexts rather than generic applications. It demands an evolution in data strategies and a commitment to workforce development to equip teams with the skills necessary to harness these cutting-edge tools effectively.</w:t>
      </w:r>
      <w:r/>
    </w:p>
    <w:p>
      <w:r/>
      <w:r>
        <w:t>Looking ahead, the combined expert insights from Gartner’s events suggest that supply chain leaders who prioritise agility, continuous learning, and AI-enabled decision-making will be best positioned to thrive amid the persistent disruptions defining the “never normal.” As Jake Barr and Karin Bursa advise, the path forward is one where organisation-wide adaptability and technological innovation intertwine to deliver resilient, responsive, and ultimately more competitive supply chain ecosystems.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https://supplychainnow.com/key-takeaways-gartner-2025-1454/</w:t>
        </w:r>
      </w:hyperlink>
      <w:r>
        <w:t xml:space="preserve"> - Please view link - unable to able to access data</w:t>
      </w:r>
      <w:r/>
    </w:p>
    <w:p>
      <w:pPr>
        <w:pStyle w:val="ListNumber"/>
        <w:spacing w:line="240" w:lineRule="auto"/>
        <w:ind w:left="720"/>
      </w:pPr>
      <w:r/>
      <w:hyperlink r:id="rId11">
        <w:r>
          <w:rPr>
            <w:color w:val="0000EE"/>
            <w:u w:val="single"/>
          </w:rPr>
          <w:t>https://www.manh.com/en-gb/our-insights/resource-types/blog/gartner-symposium-2025-5-key-talking-points-on-ai-and-the-supply-chain</w:t>
        </w:r>
      </w:hyperlink>
      <w:r>
        <w:t xml:space="preserve"> - This article discusses five key insights from the 2025 Gartner Supply Chain Symposium, focusing on the transformative role of artificial intelligence (AI) in supply chain operations. It highlights predictions that by 2030, automation in supply chain planning will reduce the need for human planners by 30%, and by 2028, 15% of daily supply chain decisions will be made autonomously by AI agents. The piece also emphasizes the importance of CEOs' awareness of AI's impact, with 74% viewing it as a significant factor in business over the next three years, and the necessity for supply chain leaders to build dynamic networks that adapt to continuous changes. Additionally, it underscores the need for organizations to identify specific AI use cases that align with their unique challenges to derive tangible business value.</w:t>
      </w:r>
      <w:r/>
    </w:p>
    <w:p>
      <w:pPr>
        <w:pStyle w:val="ListNumber"/>
        <w:spacing w:line="240" w:lineRule="auto"/>
        <w:ind w:left="720"/>
      </w:pPr>
      <w:r/>
      <w:hyperlink r:id="rId12">
        <w:r>
          <w:rPr>
            <w:color w:val="0000EE"/>
            <w:u w:val="single"/>
          </w:rPr>
          <w:t>https://blog.arkieva.com/gartner-supply-chain-symposium-2025-insights/</w:t>
        </w:r>
      </w:hyperlink>
      <w:r>
        <w:t xml:space="preserve"> - This blog post provides insights from the 2025 Gartner Supply Chain Symposium, emphasizing the critical role of advanced data visibility and scenario planning in managing supply chain disruptions. It discusses the necessity for organizations to develop digital models representing their business to evaluate various scenarios, such as the impact of evolving tariffs on lead times and profitability. The article also highlights the pervasive presence of AI at the symposium, noting that many companies are integrating AI into their supply chain operations, including predictive, generative, and agentic AI, to enhance planning outcomes and risk management.</w:t>
      </w:r>
      <w:r/>
    </w:p>
    <w:p>
      <w:pPr>
        <w:pStyle w:val="ListNumber"/>
        <w:spacing w:line="240" w:lineRule="auto"/>
        <w:ind w:left="720"/>
      </w:pPr>
      <w:r/>
      <w:hyperlink r:id="rId13">
        <w:r>
          <w:rPr>
            <w:color w:val="0000EE"/>
            <w:u w:val="single"/>
          </w:rPr>
          <w:t>https://procurementmag.com/supply-chain-management/gartner-supply-chain-symposium-xpo-barcelona-keynote</w:t>
        </w:r>
      </w:hyperlink>
      <w:r>
        <w:t xml:space="preserve"> - This article reports on insights from the Gartner Supply Chain Symposium/Xpo in Barcelona, focusing on the importance of data visibility and scenario planning for supply chain leaders. It highlights that only 19% of surveyed supply chain leaders have fully integrated scenario planning into their strategies, despite its recognized value. The piece emphasizes the need for organizations to invest in tools that harness uncertainty, enabling proactive risk management and informed decision-making. It also discusses the necessity for supply chain leaders to build dynamic networks that can respond to continuously changing conditions and to identify their unique technology adoption profiles to drive innovation.</w:t>
      </w:r>
      <w:r/>
    </w:p>
    <w:p>
      <w:pPr>
        <w:pStyle w:val="ListNumber"/>
        <w:spacing w:line="240" w:lineRule="auto"/>
        <w:ind w:left="720"/>
      </w:pPr>
      <w:r/>
      <w:hyperlink r:id="rId14">
        <w:r>
          <w:rPr>
            <w:color w:val="0000EE"/>
            <w:u w:val="single"/>
          </w:rPr>
          <w:t>https://windward.ai/blog/4-takeaways-from-gartners-supply-chain-symposium-xpo/</w:t>
        </w:r>
      </w:hyperlink>
      <w:r>
        <w:t xml:space="preserve"> - This blog post outlines four key takeaways from the Gartner Supply Chain Symposium/Xpo, focusing on the effective implementation of artificial intelligence (AI) in supply chain operations. It emphasizes that AI solutions must be tailored to address specific use cases, moving beyond generic applications to solve real-world problems. The article also discusses the critical role of data in AI integration, highlighting the need for organizations to adapt and innovate their data strategies to shift towards the AI era. Additionally, it addresses workforce challenges, noting the necessity for training and new talent to effectively implement advanced technologies like AI in the supply chain.</w:t>
      </w:r>
      <w:r/>
    </w:p>
    <w:p>
      <w:pPr>
        <w:pStyle w:val="ListNumber"/>
        <w:spacing w:line="240" w:lineRule="auto"/>
        <w:ind w:left="720"/>
      </w:pPr>
      <w:r/>
      <w:hyperlink r:id="rId15">
        <w:r>
          <w:rPr>
            <w:color w:val="0000EE"/>
            <w:u w:val="single"/>
          </w:rPr>
          <w:t>https://innovations.woolpert.com/unveiling-the-future-of-supply-chain-key-takeaways-from-the-gartner-symposium/</w:t>
        </w:r>
      </w:hyperlink>
      <w:r>
        <w:t xml:space="preserve"> - This article presents key takeaways from the Gartner Supply Chain Symposium, focusing on the future of supply chain operations. It discusses the integration of warehouse robots, multi-agent orchestration platforms, and AI vision systems to streamline workflows and enhance operational efficiency. The piece also emphasizes the critical importance of visibility across the entire supply chain for proactive risk management and informed decision-making, noting that companies are deploying IoT trackers and autonomous data collection systems to gain real-time insights. Additionally, it highlights the growing emphasis on sustainability, with companies embracing eco-friendly practices throughout their supply chains, and the necessity for strong collaborations between technology providers, distributors, and logistics companies to navigate the complexities of the modern supply chain landscape.</w:t>
      </w:r>
      <w:r/>
    </w:p>
    <w:p>
      <w:pPr>
        <w:pStyle w:val="ListNumber"/>
        <w:spacing w:line="240" w:lineRule="auto"/>
        <w:ind w:left="720"/>
      </w:pPr>
      <w:r/>
      <w:hyperlink r:id="rId16">
        <w:r>
          <w:rPr>
            <w:color w:val="0000EE"/>
            <w:u w:val="single"/>
          </w:rPr>
          <w:t>https://blog.gettransport.com/news/ai-supply-chain-insights-2025/</w:t>
        </w:r>
      </w:hyperlink>
      <w:r>
        <w:t xml:space="preserve"> - This blog post provides insights from the 2025 Gartner Supply Chain Symposium, focusing on the importance of scenario planning in supply chain management. It discusses the shift from reactive to proactive problem-solving strategies, emphasizing the need for organizations to integrate generative AI to make planning intuitive and impactful. The article also highlights the significance of enhancing visibility and data responsiveness, noting that organizations promoting scenario planning rooted in machine learning are better positioned to navigate variability in their supply chains. Additionally, it mentions Logility’s Intelligent Order Response as a solution aiming to transform order fulfillment by continuously assessing near-term demand and supply imbalances, enabling businesses to streamline their processes effectively.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now.com/key-takeaways-gartner-2025-1454/" TargetMode="External"/><Relationship Id="rId11" Type="http://schemas.openxmlformats.org/officeDocument/2006/relationships/hyperlink" Target="https://www.manh.com/en-gb/our-insights/resource-types/blog/gartner-symposium-2025-5-key-talking-points-on-ai-and-the-supply-chain" TargetMode="External"/><Relationship Id="rId12" Type="http://schemas.openxmlformats.org/officeDocument/2006/relationships/hyperlink" Target="https://blog.arkieva.com/gartner-supply-chain-symposium-2025-insights/" TargetMode="External"/><Relationship Id="rId13" Type="http://schemas.openxmlformats.org/officeDocument/2006/relationships/hyperlink" Target="https://procurementmag.com/supply-chain-management/gartner-supply-chain-symposium-xpo-barcelona-keynote" TargetMode="External"/><Relationship Id="rId14" Type="http://schemas.openxmlformats.org/officeDocument/2006/relationships/hyperlink" Target="https://windward.ai/blog/4-takeaways-from-gartners-supply-chain-symposium-xpo/" TargetMode="External"/><Relationship Id="rId15" Type="http://schemas.openxmlformats.org/officeDocument/2006/relationships/hyperlink" Target="https://innovations.woolpert.com/unveiling-the-future-of-supply-chain-key-takeaways-from-the-gartner-symposium/" TargetMode="External"/><Relationship Id="rId16" Type="http://schemas.openxmlformats.org/officeDocument/2006/relationships/hyperlink" Target="https://blog.gettransport.com/news/ai-supply-chain-insight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