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Amazon Bedrock AgentCore launches to scale enterprise AI agents with unmatched runtime and security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Amazon Web Services (AWS) has unveiled a significant advancement in AI agent technology with the launch of Amazon Bedrock AgentCore, a platform aimed at deploying AI agents at scale for enterprise customers. Announced at the AWS Summit in New York, this initiative underscores AWS's strategic focus on generative and agentic AI, marking what AWS describes as a "tectonic change" in software development and interaction.</w:t>
      </w:r>
      <w:r/>
    </w:p>
    <w:p>
      <w:r/>
      <w:r>
        <w:t>Swami Sivasubramanian, AWS Vice President for Agentic AI, characterised AI agents as autonomous systems that leverage artificial intelligence to reason, plan, and adapt in executing tasks. He compared their impact to the transformative arrival of the internet, highlighting a profound shift in how software is built and how users interact with it. Amazon Bedrock AgentCore is designed specifically to help organisations transition AI agents from experimental prototypes to scalable applications capable of serving millions of users.</w:t>
      </w:r>
      <w:r/>
    </w:p>
    <w:p>
      <w:r/>
      <w:r>
        <w:t>The platform offers seven core components that address various operational needs. AgentCore Runtime supports both interactive, low-latency experiences and extended asynchronous workloads lasting up to eight hours, a feature AWS claims is unprecedented in the industry. AgentCore Memory ensures highly accurate long-term and short-term memory for creating context-aware agents, while AgentCore Identity integrates with established authentication systems like Amazon Cognito, Microsoft Entra ID, and Okta to maintain security. AgentCore Gateway provides secure access to APIs and tools, and AgentCore Code Interpreter allows agents to write and execute code in sandboxed environments for tasks such as calculations and data processing. The AgentCore Browser Tool enables cloud-based browsing for website interactions, and AgentCore Observability offers real-time monitoring with dashboards tracking 81 key metrics.</w:t>
      </w:r>
      <w:r/>
    </w:p>
    <w:p>
      <w:r/>
      <w:r>
        <w:t>AWS's announcement also introduced "AI Agents and Tools" in the AWS Marketplace, a centralised platform where customers can discover, purchase, deploy, and manage AI agent solutions from third-party providers. This marketplace approach aims to streamline procurement and accelerate adoption for businesses, potentially making AI agent capabilities more accessible to smaller enterprises in the future. AWS reiterated its commitment to advancing this space by pledging a second $100 million investment in its Generative AI Innovation Center, building on years of collaboration with thousands of global customers.</w:t>
      </w:r>
      <w:r/>
    </w:p>
    <w:p>
      <w:r/>
      <w:r>
        <w:t>Several high-profile companies have already adopted AWS's agentic AI solutions. For example, Warner Bros. Discovery Sports Europe developed an AI system enabling bike racing commentators to quickly research facts, utilising Amazon Bedrock alongside Anthropic’s Claude 3.5. BMW employs an AI platform to diagnose network issues for over 23 million connected vehicles, while firms like Syngenta and AstraZeneca have integrated AI agents into their operations, highlighting diverse practical applications.</w:t>
      </w:r>
      <w:r/>
    </w:p>
    <w:p>
      <w:r/>
      <w:r>
        <w:t>While the current focus is clearly on enterprise clients, the broader implications suggest a future where AI agents could become indispensable tools for businesses of all sizes. The AWS Marketplace strategy signals a possible pathway for smaller companies to access advanced AI capabilities indirectly through third-party solutions, reducing barriers related to expertise and cost. However, smaller businesses face the challenge of understanding when and how to incorporate these technologies effectively as they evolve and become more affordable.</w:t>
      </w:r>
      <w:r/>
    </w:p>
    <w:p>
      <w:r/>
      <w:r>
        <w:t>Industry analysts note that AWS is setting new standards in the AI agent market by providing modular, composable services compatible with any model or open-source agent framework. This flexibility allows organisations to balance the benefits of open-source innovation with enterprise-grade security and scalability, a critical factor for real-world deployment.</w:t>
      </w:r>
      <w:r/>
    </w:p>
    <w:p>
      <w:r/>
      <w:r>
        <w:t>In summary, AWS’s introduction of Amazon Bedrock AgentCore marks a pivotal moment in the evolution of AI applications. By combining powerful, secure, and scalable infrastructure with a growing marketplace of AI tools, AWS is not only enabling enterprises to harness the potential of agentic AI but is also laying the groundwork for broader adoption across the business landscape. Understanding and preparing for these changes may soon become a vital competitive edge for businesses everywhere.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https://dynamicbusiness.com/topics/news/aws-announces-agentcore-what-this-means-for-your-business.html</w:t>
        </w:r>
      </w:hyperlink>
      <w:r>
        <w:t xml:space="preserve"> - Please view link - unable to able to access data</w:t>
      </w:r>
      <w:r/>
    </w:p>
    <w:p>
      <w:pPr>
        <w:pStyle w:val="ListNumber"/>
        <w:spacing w:line="240" w:lineRule="auto"/>
        <w:ind w:left="720"/>
      </w:pPr>
      <w:r/>
      <w:hyperlink r:id="rId11">
        <w:r>
          <w:rPr>
            <w:color w:val="0000EE"/>
            <w:u w:val="single"/>
          </w:rPr>
          <w:t>https://www.itpro.com/cloud/cloud-computing/three-of-the-biggest-announcements-from-aws-summit-new-york</w:t>
        </w:r>
      </w:hyperlink>
      <w:r>
        <w:t xml:space="preserve"> - At the AWS Summit New York 2025, Amazon Web Services (AWS) made three major announcements underscoring its strategic focus on generative and agentic AI. These included the introduction of Amazon Bedrock AgentCore, a suite of tools designed to address AI agent security and governance; the launch of 'AI Agents and Tools' in AWS Marketplace, enabling customers to discover, purchase, and manage AI agents and tools from third-party providers; and the unveiling of Amazon S3 Vectors, a cloud storage solution with native vector support aimed at optimising AI workloads.</w:t>
      </w:r>
      <w:r/>
    </w:p>
    <w:p>
      <w:pPr>
        <w:pStyle w:val="ListNumber"/>
        <w:spacing w:line="240" w:lineRule="auto"/>
        <w:ind w:left="720"/>
      </w:pPr>
      <w:r/>
      <w:hyperlink r:id="rId12">
        <w:r>
          <w:rPr>
            <w:color w:val="0000EE"/>
            <w:u w:val="single"/>
          </w:rPr>
          <w:t>https://www.techradar.com/pro/its-a-tectonic-change-aws-ai-head-calls-agents-the-most-impactful-change-weve-seen-since-the-dawn-of-the-internet</w:t>
        </w:r>
      </w:hyperlink>
      <w:r>
        <w:t xml:space="preserve"> - At the AWS Summit New York, Swami Sivasubramanian, AWS' VP for Agentic AI, heralded AI agents as a transformative leap comparable to the advent of the internet. He described the development as a 'tectonic change,' emphasising how agentic AI will revolutionise software development, deployment, and human interaction with technology. Sivasubramanian introduced Amazon Bedrock AgentCore, a new suite of tools designed to streamline the adoption and production deployment of AI agents.</w:t>
      </w:r>
      <w:r/>
    </w:p>
    <w:p>
      <w:pPr>
        <w:pStyle w:val="ListNumber"/>
        <w:spacing w:line="240" w:lineRule="auto"/>
        <w:ind w:left="720"/>
      </w:pPr>
      <w:r/>
      <w:hyperlink r:id="rId13">
        <w:r>
          <w:rPr>
            <w:color w:val="0000EE"/>
            <w:u w:val="single"/>
          </w:rPr>
          <w:t>https://www.techradar.com/pro/aws-looks-to-super-charge-ai-agents-with-amazon-bedrock-agentcore</w:t>
        </w:r>
      </w:hyperlink>
      <w:r>
        <w:t xml:space="preserve"> - At the AWS Summit New York 2025, Amazon Web Services unveiled Amazon Bedrock AgentCore, a new platform designed to simplify the development and deployment of advanced AI agents. Targeting the challenges of building dynamic and autonomous agents, AgentCore includes a suite of modular services to support the full production lifecycle. Key features include AgentCore Runtime for scalable serverless deployment, AgentCore Memory for context management, AgentCore Identity for secure service access, AgentCore Gateway for tool integration, and AgentCore Code Interpreter to enhance problem-solving capabilities with languages like JavaScript and Python.</w:t>
      </w:r>
      <w:r/>
    </w:p>
    <w:p>
      <w:pPr>
        <w:pStyle w:val="ListNumber"/>
        <w:spacing w:line="240" w:lineRule="auto"/>
        <w:ind w:left="720"/>
      </w:pPr>
      <w:r/>
      <w:hyperlink r:id="rId14">
        <w:r>
          <w:rPr>
            <w:color w:val="0000EE"/>
            <w:u w:val="single"/>
          </w:rPr>
          <w:t>https://aws.amazon.com/about-aws/whats-new/2025/07/ai-agents-tools-aws-marketplace</w:t>
        </w:r>
      </w:hyperlink>
      <w:r>
        <w:t xml:space="preserve"> - AWS Marketplace now offers AI agents and tools from AWS Partners, allowing customers to find and buy third-party AI agent solutions with streamlined procurement and multiple deployment options. Customers can accelerate their discovery of AI agents and agent tools in a centralised catalog, while enjoying the benefits of purchasing through AWS Marketplace, and Partners can quickly bring their AI agent solutions to market.</w:t>
      </w:r>
      <w:r/>
    </w:p>
    <w:p>
      <w:pPr>
        <w:pStyle w:val="ListNumber"/>
        <w:spacing w:line="240" w:lineRule="auto"/>
        <w:ind w:left="720"/>
      </w:pPr>
      <w:r/>
      <w:hyperlink r:id="rId15">
        <w:r>
          <w:rPr>
            <w:color w:val="0000EE"/>
            <w:u w:val="single"/>
          </w:rPr>
          <w:t>https://aws.amazon.com/about-aws/whats-new/2025/07/amazon-bedrock-agentcore-preview/</w:t>
        </w:r>
      </w:hyperlink>
      <w:r>
        <w:t xml:space="preserve"> - Amazon Bedrock AgentCore enables developers to deploy and operate AI agents with the scale, reliability, and security critical to real-world applications. It provides purpose-built infrastructure to scale agents securely, powerful tools to enhance agent capabilities, and essential controls to ensure trustworthy operations. AgentCore services are modular and composable, allowing them to be used together or independently. They work with any model—in or outside of Amazon Bedrock—and any open-source agent framework, eliminating the trade-off between open-source flexibility and enterprise-grade security.</w:t>
      </w:r>
      <w:r/>
    </w:p>
    <w:p>
      <w:pPr>
        <w:pStyle w:val="ListNumber"/>
        <w:spacing w:line="240" w:lineRule="auto"/>
        <w:ind w:left="720"/>
      </w:pPr>
      <w:r/>
      <w:hyperlink r:id="rId16">
        <w:r>
          <w:rPr>
            <w:color w:val="0000EE"/>
            <w:u w:val="single"/>
          </w:rPr>
          <w:t>https://www.techtarget.com/searchenterpriseai/news/366627853/AWS-launches-AgentCore-system-and-agentic-marketplace</w:t>
        </w:r>
      </w:hyperlink>
      <w:r>
        <w:t xml:space="preserve"> - At the AWS Summit New York City 2025 conference, AWS introduced a series of new agent-based AI tools and products, capitalising on the enthusiasm in the AI market for agentic systems. Among the new products unveiled were Amazon Bedrock AgentCore, a new set of services customers can use to deploy and operate agents securely at scale using any framework and AI model. AgentCore is now available in preview and includes AgentCore Runtime, AgentCore Memory, AgentCore Identity, AgentCore Gateway, AgentCore Core Interpreter, AgentCore Browser Tool and AgentCore Observability.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dynamicbusiness.com/topics/news/aws-announces-agentcore-what-this-means-for-your-business.html" TargetMode="External"/><Relationship Id="rId11" Type="http://schemas.openxmlformats.org/officeDocument/2006/relationships/hyperlink" Target="https://www.itpro.com/cloud/cloud-computing/three-of-the-biggest-announcements-from-aws-summit-new-york" TargetMode="External"/><Relationship Id="rId12" Type="http://schemas.openxmlformats.org/officeDocument/2006/relationships/hyperlink" Target="https://www.techradar.com/pro/its-a-tectonic-change-aws-ai-head-calls-agents-the-most-impactful-change-weve-seen-since-the-dawn-of-the-internet" TargetMode="External"/><Relationship Id="rId13" Type="http://schemas.openxmlformats.org/officeDocument/2006/relationships/hyperlink" Target="https://www.techradar.com/pro/aws-looks-to-super-charge-ai-agents-with-amazon-bedrock-agentcore" TargetMode="External"/><Relationship Id="rId14" Type="http://schemas.openxmlformats.org/officeDocument/2006/relationships/hyperlink" Target="https://aws.amazon.com/about-aws/whats-new/2025/07/ai-agents-tools-aws-marketplace" TargetMode="External"/><Relationship Id="rId15" Type="http://schemas.openxmlformats.org/officeDocument/2006/relationships/hyperlink" Target="https://aws.amazon.com/about-aws/whats-new/2025/07/amazon-bedrock-agentcore-preview/" TargetMode="External"/><Relationship Id="rId16" Type="http://schemas.openxmlformats.org/officeDocument/2006/relationships/hyperlink" Target="https://www.techtarget.com/searchenterpriseai/news/366627853/AWS-launches-AgentCore-system-and-agentic-marketplac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