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startup Source raises $1.4m to automate retail stock purchasing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Irish-founded retail technology startup Source has successfully raised $1.4 million in pre-seed funding to advance its AI-powered platform that automates stock purchasing for retailers. Headquartered in Dublin and incorporated in the U.S. as QuickFind AI, Inc., Source targets the operational challenges faced by small and medium-sized retail businesses, which often still rely heavily on manual methods like email and Excel spreadsheets for inventory procurement.</w:t>
      </w:r>
      <w:r/>
    </w:p>
    <w:p>
      <w:r/>
      <w:r>
        <w:t>Source’s CEO and co-founder, Liam Fuller, who is just 18 years old, has displayed remarkable entrepreneurial acumen and technical sophistication from a young age. Fuller comes from an entrepreneurial background and previously launched CartShare, a Shopify plug-in developed during the Stripe × OpenAI-backed Patch youth accelerator. An incident during his school years, where he took a venture capital call in the school bathroom leading to a two-day suspension and viral attention, underscores his determined hustle.</w:t>
      </w:r>
      <w:r/>
    </w:p>
    <w:p>
      <w:r/>
      <w:r>
        <w:t>The core idea behind Source emerged from Fuller’s conversations with various retailers, including a pharmacy in Dublin, who revealed that three or four staff members managed purchasing for tens of thousands of stock-keeping units (SKUs) valued at tens of millions of euros, all through unimaginably manual channels like emails and Excel. Fuller was motivated to create a solution after realizing that much of the retail sector’s revenue still comes from physical stores and that the procurement process was largely unautomated and inefficient.</w:t>
      </w:r>
      <w:r/>
    </w:p>
    <w:p>
      <w:r/>
      <w:r>
        <w:t>Source harnesses agentic AI to ingest and process unstructured data from multiple inputs — including inventory reports, invoices, email inboxes, ERP systems, and spreadsheets — to produce actionable purchasing recommendations. The platform offers a user-friendly interface that combines a prompt-driven ordering tool with a Suggested Order feature, designed to assist buyers overwhelmed by large SKU counts and long working hours. It integrates seamlessly with existing systems through API connections without requiring businesses to overhaul their current technology stacks.</w:t>
      </w:r>
      <w:r/>
    </w:p>
    <w:p>
      <w:r/>
      <w:r>
        <w:t>The company’s approach acknowledges that while large retailers often invest heavily in ERP systems costing tens of millions annually, smaller retailers are underserved by bulky, expensive solutions. Fuller’s vision is to provide a lighter-weight, empowering tool that lets existing systems work better, reducing the administrative burden on retail buyers who face intense competition from local businesses.</w:t>
      </w:r>
      <w:r/>
    </w:p>
    <w:p>
      <w:r/>
      <w:r>
        <w:t>Source’s technology aims to save retailers significant time — buyers have reported spending up to six hours daily on tedious admin tasks — and to surface missed sales opportunities through data-driven insights. Reaction from pilot users has been positive, especially concerning Source’s modern user interface, which contrasts sharply with legacy ERP software that can be decades old. This disruption has already unsettled some established vendors.</w:t>
      </w:r>
      <w:r/>
    </w:p>
    <w:p>
      <w:r/>
      <w:r>
        <w:t>The recent $1.4 million funding round was led by Square Peg, a venture capital firm notable for backing high-profile tech companies such as Canva and Airwallex. Other investors include former Stripe CTO David Singleton and the Xtripe angel syndicate. Square Peg co-founder Paul Bassat praised Fuller’s rare combination of technical skill and commercial insight at such a young age, highlighting his ability to execute and adapt as key to Source’s promising growth trajectory. Fuller is their youngest portfolio founder to date.</w:t>
      </w:r>
      <w:r/>
    </w:p>
    <w:p>
      <w:r/>
      <w:r>
        <w:t>Currently, Source is conducting nearly ten pilot programmes primarily in Ireland, the UK, and with plans to expand into the US market, where Fuller sees significant opportunities given the larger number of conglomerates, more complex ERP ecosystems, and diverse distribution channels. The funding will enable Source to double its engineering team, launch US pilots in the autumn, and support an anticipated relocation to Silicon Valley later this year to tap into the vibrant innovation ecosystem there.</w:t>
      </w:r>
      <w:r/>
    </w:p>
    <w:p>
      <w:r/>
      <w:r>
        <w:t>Fuller emphasises that Source is still refining its product to help buyers not only automate existing workflows but improve purchasing decisions fundamentally — a capability only possible through hands-on customer deployment and real-world learning.</w:t>
      </w:r>
      <w:r/>
    </w:p>
    <w:p>
      <w:r/>
      <w:r>
        <w:t>In sum, Source exemplifies a new wave of AI startups focused on modernising overlooked, traditional industries. By introducing advanced reasoning models and agentic AI to small and medium-sized retailers grappling with outdated procurement processes, Source is aiming to transform a critical, yet manually intensive business function at an early stage, led by an unusually young but highly driven founder. This effort aligns with broader trends where AI-driven enterprise tools are moving beyond niche applications like chatbots into deeply operational roles with measurable business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https://tech.eu/2025/07/22/14m-pre-seed-fuels-source-the-ai-startup-led-by-18-year-old-liam-fuller/</w:t>
        </w:r>
      </w:hyperlink>
      <w:r>
        <w:t xml:space="preserve"> - Please view link - unable to able to access data</w:t>
      </w:r>
      <w:r/>
    </w:p>
    <w:p>
      <w:pPr>
        <w:pStyle w:val="ListNumber"/>
        <w:spacing w:line="240" w:lineRule="auto"/>
        <w:ind w:left="720"/>
      </w:pPr>
      <w:r/>
      <w:hyperlink r:id="rId10">
        <w:r>
          <w:rPr>
            <w:color w:val="0000EE"/>
            <w:u w:val="single"/>
          </w:rPr>
          <w:t>https://tech.eu/2025/07/22/14m-pre-seed-fuels-source-the-ai-startup-led-by-18-year-old-liam-fuller/</w:t>
        </w:r>
      </w:hyperlink>
      <w:r>
        <w:t xml:space="preserve"> - Irish-founded retailtech startup Source has secured $1.4 million in Pre-Seed funding. Headquartered in Dublin, Ireland, and registered as QuickFind AI, Inc., a Delaware C-Corp, Source has developed a platform that automates stock purchasing for retailers using agentic AI. CEO and founder Liam Fuller, now 18 years old, shared insights into the company's journey, including his previous venture, CartShare, a Shopify plug-in launched during the Stripe × OpenAI-backed Patch youth accelerator. Fuller also recounted an incident where taking a VC call from his school bathroom at 17 led to a two-day suspension and viral fame. The article delves into the challenges retailers face with manual stock purchasing processes and how Source aims to streamline this through AI integration with existing systems like email, Excel, and ERPs. The funding will support the expansion of engineering efforts and the launch of US pilot programmes in the autumn, with plans for a relocation to Silicon Valley later this year.</w:t>
      </w:r>
      <w:r/>
    </w:p>
    <w:p>
      <w:pPr>
        <w:pStyle w:val="ListNumber"/>
        <w:spacing w:line="240" w:lineRule="auto"/>
        <w:ind w:left="720"/>
      </w:pPr>
      <w:r/>
      <w:hyperlink r:id="rId11">
        <w:r>
          <w:rPr>
            <w:color w:val="0000EE"/>
            <w:u w:val="single"/>
          </w:rPr>
          <w:t>https://www.fundz.net/fundings/source-funding-round-seed-89b6c0</w:t>
        </w:r>
      </w:hyperlink>
      <w:r>
        <w:t xml:space="preserve"> - Source, an AI startup founded by 18-year-old Liam Fuller, has secured $1.4 million in Pre-Seed funding to automate stock purchasing for retailers. The company aims to enhance its platform to meet the operational needs of retailers, integrating with tools like email, Excel, and ERPs to deliver smart order suggestions from unstructured data. Backed by Square Peg and Stripe’s former CTO, Source aims to modernize retail procurement, starting with small and mid-sized businesses.</w:t>
      </w:r>
      <w:r/>
    </w:p>
    <w:p>
      <w:pPr>
        <w:pStyle w:val="ListNumber"/>
        <w:spacing w:line="240" w:lineRule="auto"/>
        <w:ind w:left="720"/>
      </w:pPr>
      <w:r/>
      <w:hyperlink r:id="rId12">
        <w:r>
          <w:rPr>
            <w:color w:val="0000EE"/>
            <w:u w:val="single"/>
          </w:rPr>
          <w:t>https://www.reuters.com/business/spear-ai-raises-first-round-funding-apply-ai-submarine-data-2025-07-25/</w:t>
        </w:r>
      </w:hyperlink>
      <w:r>
        <w:t xml:space="preserve"> - Spear AI, a Washington-based startup founded by U.S. Navy veterans, has secured its first round of outside funding to enhance the U.S. military’s capabilities in analyzing submarine-gathered data using artificial intelligence. The company specializes in processing passive acoustic data — sounds captured underwater — to help identify whether detected objects are benign (like whales or rain) or potential threats. Unlike traditional AI systems, which are trained on well-labeled image or text data, acoustic data requires a different approach. Spear AI is developing both hardware (sensors that can be deployed on buoys or vessels) and software tools designed to label and organize this complex data for use in AI systems. With a recent $6 million U.S. Navy contract and $2.3 million in funding from Cortical Ventures and Scare the Bear, Spear AI plans to double its 40-person team. The company, launched in 2021, also aims to expand into commercial applications like monitoring underwater pipelines and provides consulting services in a model akin to defense tech firm Palantir. CEO Michael Hunter emphasized the importance of private funding to develop their product ahead of government contracts.</w:t>
      </w:r>
      <w:r/>
    </w:p>
    <w:p>
      <w:pPr>
        <w:pStyle w:val="ListNumber"/>
        <w:spacing w:line="240" w:lineRule="auto"/>
        <w:ind w:left="720"/>
      </w:pPr>
      <w:r/>
      <w:hyperlink r:id="rId13">
        <w:r>
          <w:rPr>
            <w:color w:val="0000EE"/>
            <w:u w:val="single"/>
          </w:rPr>
          <w:t>https://www.axios.com/newsletters/axios-pro-rata-09e6fe8a-ca81-4c39-90fd-1bca6d9364c5</w:t>
        </w:r>
      </w:hyperlink>
      <w:r>
        <w:t xml:space="preserve"> - Today’s Axios Pro Rata discusses Elon Musk's surprise $97.4 billion bid to buy OpenAI. This offer, backed by xAI and private investment firms, comes amidst a longstanding feud with OpenAI CEO Sam Altman, who playfully counter-offered to acquire Twitter before declaring OpenAI is not for sale. Musk’s motives are speculated to be either to troll Altman, garner attention, avert OpenAI from becoming America's technology champion, or genuinely acquire the company. In other significant financial moves, Bain Capital considers withdrawing its bid for Fuji Soft after KKR's higher offer, and substantial venture capital deals include QuEra Computing, Tines, and Harrison.ai raising $170 million, $125 million, and $112 million respectively. Meanwhile, Bain sees increased competition in Japan, Elliott takes major stakes in Phillips 66 and BP, and notable personnel changes involve Peak XV and Pillar VC appointments.</w:t>
      </w:r>
      <w:r/>
    </w:p>
    <w:p>
      <w:pPr>
        <w:pStyle w:val="ListNumber"/>
        <w:spacing w:line="240" w:lineRule="auto"/>
        <w:ind w:left="720"/>
      </w:pPr>
      <w:r/>
      <w:hyperlink r:id="rId14">
        <w:r>
          <w:rPr>
            <w:color w:val="0000EE"/>
            <w:u w:val="single"/>
          </w:rPr>
          <w:t>https://www.axios.com/newsletters/axios-pro-rata-8291bde9-cb22-4fac-bbde-38e145a9531c</w:t>
        </w:r>
      </w:hyperlink>
      <w:r>
        <w:t xml:space="preserve"> - In today's Axios Pro Rata, we learn that private equity firms are reconsidering investments in consumer companies due to the potential widespread adoption of GLP-1 medications, which could reduce obesity rates and impact profits. Also, Alchemy, which develops in-house pharmacy programs for clinics with large HIV and hepatitis C populations, raised $31 million in seed funding. Meanwhile, several startups across various sectors announced significant funding rounds, including Lightmatter's $400 million and Decagon's $65 million. Additionally, multiple private equity deals were highlighted, such as Aleph Holding's acquisition of a control stake in Localpayment, and Frazier Healthcare Partners acquiring DirectMed Imaging. Ingram Micro plans an IPO with details on share quantity and pricing range. Lastly, ADP acquired WorkForce Software, and Tom Brady and Tom Wagner's purchase of a 10% stake in the Las Vegas Raiders was approved by NFL owners.</w:t>
      </w:r>
      <w:r/>
    </w:p>
    <w:p>
      <w:pPr>
        <w:pStyle w:val="ListNumber"/>
        <w:spacing w:line="240" w:lineRule="auto"/>
        <w:ind w:left="720"/>
      </w:pPr>
      <w:r/>
      <w:hyperlink r:id="rId15">
        <w:r>
          <w:rPr>
            <w:color w:val="0000EE"/>
            <w:u w:val="single"/>
          </w:rPr>
          <w:t>https://www.axios.com/newsletters/axios-pro-rata-1c45daa0-f8f9-4a7f-93ba-01da31668c53</w:t>
        </w:r>
      </w:hyperlink>
      <w:r>
        <w:t xml:space="preserve"> - BlackRock has decided not to raise a second fund under the Long Term Private Capital (LTPC) program, despite having secured $300 million in commitments. The existing $4.3 billion fund will be wound down by its 19-person team. This move highlights the challenges faced by even major firms like BlackRock in meeting limited partner (LP) distribution demands. BlackRock launched LTPC in 2018, initially targeting $10 billion, but switched to a conventional GP/LP model. Meanwhile, Inversion raised $44 million in Series A funding to develop space-based cargo delivery systems for rapid delivery of emergency supplies. Various venture capital and private equity deals were also reported, including investments in companies like Cyera, Ōura, Spectro Cloud, and more. Additionally, notable personnel changes include President-elect Trump nominating Cantor Fitzgerald CEO Howard Lutnick as U.S. Commerce Secretary and former Alnylam Pharma CEO John Maraganore joining Jefferies as a senior adviser.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07/22/14m-pre-seed-fuels-source-the-ai-startup-led-by-18-year-old-liam-fuller/" TargetMode="External"/><Relationship Id="rId11" Type="http://schemas.openxmlformats.org/officeDocument/2006/relationships/hyperlink" Target="https://www.fundz.net/fundings/source-funding-round-seed-89b6c0" TargetMode="External"/><Relationship Id="rId12" Type="http://schemas.openxmlformats.org/officeDocument/2006/relationships/hyperlink" Target="https://www.reuters.com/business/spear-ai-raises-first-round-funding-apply-ai-submarine-data-2025-07-25/" TargetMode="External"/><Relationship Id="rId13" Type="http://schemas.openxmlformats.org/officeDocument/2006/relationships/hyperlink" Target="https://www.axios.com/newsletters/axios-pro-rata-09e6fe8a-ca81-4c39-90fd-1bca6d9364c5" TargetMode="External"/><Relationship Id="rId14" Type="http://schemas.openxmlformats.org/officeDocument/2006/relationships/hyperlink" Target="https://www.axios.com/newsletters/axios-pro-rata-8291bde9-cb22-4fac-bbde-38e145a9531c" TargetMode="External"/><Relationship Id="rId15" Type="http://schemas.openxmlformats.org/officeDocument/2006/relationships/hyperlink" Target="https://www.axios.com/newsletters/axios-pro-rata-1c45daa0-f8f9-4a7f-93ba-01da31668c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