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RELEX Solutions sees 30% revenue surge as AI platform outperforms full-year targets in six months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RELEX Solutions has reported significant growth in the first half of 2025, driven by advancements in its AI-native unified supply chain planning platform and expanding customer base. The company claims a 30% year-over-year increase in subscription revenue, which it attributes to sustained demand for its technology that integrates retail and supply chain planning with generative AI capabilities.</w:t>
      </w:r>
      <w:r/>
    </w:p>
    <w:p>
      <w:r/>
      <w:r>
        <w:t>According to the announcement from RELEX, the firm's AI-driven platform supports retailers and manufacturers in optimising complex operational processes. A notable area of rapid adoption highlighted is its pricing and promotions solution, which reportedly surpassed full-year 2024 performance within six months. Leading grocery chains across the US and EMEA, including Heritage Grocers Group, Sedano’s Supermarkets, El Rio Grande Latin Market, and Vallarta Supermarkets, are said to have chosen RELEX for its enhanced agility and automation over legacy systems.</w:t>
      </w:r>
      <w:r/>
    </w:p>
    <w:p>
      <w:r/>
      <w:r>
        <w:t>The company’s AI innovations include the RELEX generative AI assistant, Rebot, which manages more than 60,000 queries monthly, and the development of agentic AI pilots designed to autonomously handle routine planning tasks and improve diagnostic accuracy. Additional offerings such as RELEX Diagnostics aim to automate the root cause analysis of inventory issues, while RELEX True Inventory uses AI to detect anomalies and correct inventory balances.</w:t>
      </w:r>
      <w:r/>
    </w:p>
    <w:p>
      <w:r/>
      <w:r>
        <w:t>Beyond retail, RELEX is expanding its footprint in manufacturing, with clients such as Ford South America adopting its machine learning-based demand sensing and scenario modelling tools. MAAG Foods reportedly uses RELEX to automate over 96% of planning decisions in specific categories, moving towards "touchless planning."</w:t>
      </w:r>
      <w:r/>
    </w:p>
    <w:p>
      <w:r/>
      <w:r>
        <w:t>Industry recognition seems to bolster the company’s claims, with RELEX named a Leader in both the 2025 Gartner Magic Quadrant for Supply Chain Planning and the Nucleus Research Supply Chain Planning Technology Value Matrix for the first time. These accolades highlight the company’s ability to execute and its comprehensive vision in delivering AI-driven supply chain solutions. Analysts note the platform’s integration of demand forecasting, supply and production planning, merchandising, and sales execution using AI, machine learning, and digital twin modelling.</w:t>
      </w:r>
      <w:r/>
    </w:p>
    <w:p>
      <w:r/>
      <w:r>
        <w:t>RELEX’s commitment to innovation is supported by significant investments in research and development, reportedly reinvesting 25% of its revenue back into enhancing its platform’s capabilities. However, while the company projects strong customer trust and practical applications of generative and agentic AI, independent assessments of the long-term impact and adoption rates of these new AI features in diverse operational environments remain to be seen.</w:t>
      </w:r>
      <w:r/>
    </w:p>
    <w:p>
      <w:r/>
      <w:r>
        <w:t>Speaking to industry publications, CEO Mikko Kärkkäinen emphasised the unique data architecture underpinning the platform and its role in delivering measurable value to customers worldwide. The company also reported a high Net Promoter Score, indicating strong customer satisfaction.</w:t>
      </w:r>
      <w:r/>
    </w:p>
    <w:p>
      <w:r/>
      <w:r>
        <w:t>Overall, RELEX Solutions presents itself as a growing player leveraging AI to address the increasingly complex challenges facing supply chains and retail operations. As AI technologies mature, the practical outcomes for planners and businesses adopting these systems will be crucial in validating the company’s projected trajectory.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https://www.businesswire.com/news/home/20250804290227/en/RELEX-Delivers-Strong-1H-2025-Growth-with-AI-Innovation-and-Customer-Expansion?feedref=JjAwJuNHiystnCoBq_hl-bV7DTIYheT0D-1vT4_bKFzt_EW40VMdK6eG-WLfRGUE1fJraLPL1g6AeUGJlCTYs7Oafol48Kkc8KJgZoTHgMu0w8LYSbRdYOj2VdwnuKwa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1">
        <w:r>
          <w:rPr>
            <w:color w:val="0000EE"/>
            <w:u w:val="single"/>
          </w:rPr>
          <w:t>https://www.relexsolutions.com/news/relex-solutions-named-a-leader-in-the-2025-gartner-magic-quadrant-for-supply-chain-planning/</w:t>
        </w:r>
      </w:hyperlink>
      <w:r>
        <w:t xml:space="preserve"> - RELEX Solutions has been recognised as a Leader in the 2025 Gartner® Magic Quadrant™ for Supply Chain Planning, marking the first time the company has achieved this status. This recognition underscores RELEX's ability to execute and its completeness of vision in delivering AI-driven supply chain solutions. The company's platform integrates demand and supply planning across the entire value chain, enabling smarter decisions and greater efficiency for retailers, wholesalers, and manufacturers. RELEX's commitment to innovation is evident in its significant investment in R&amp;D, allocating 25% of its revenue to enhance its platform's capabilities.</w:t>
      </w:r>
      <w:r/>
    </w:p>
    <w:p>
      <w:pPr>
        <w:pStyle w:val="ListNumber"/>
        <w:spacing w:line="240" w:lineRule="auto"/>
        <w:ind w:left="720"/>
      </w:pPr>
      <w:r/>
      <w:hyperlink r:id="rId12">
        <w:r>
          <w:rPr>
            <w:color w:val="0000EE"/>
            <w:u w:val="single"/>
          </w:rPr>
          <w:t>https://www.relexsolutions.com/news/relex-named-a-leader-in-nucleus-research-supply-chain-planning-technology-value-matrix/</w:t>
        </w:r>
      </w:hyperlink>
      <w:r>
        <w:t xml:space="preserve"> - RELEX Solutions has been named a Leader in the Nucleus Research Supply Chain Planning Technology Value Matrix. This recognition highlights the company's unified approach to connecting planning processes across demand, supply, and production, along with advanced AI capabilities that enable real-time supply chain optimisation and scenario planning. The RELEX platform delivers demand forecasting, supply and production planning, merchandising, sales and operations execution, and integrated business planning through AI, machine learning, and digital twin modelling. Recent innovations enhance and extend AI and generative AI capabilities with agentic AI pilots, aiming to further automate user processes, deliver advanced diagnostics, and drive better business outcomes for customers.</w:t>
      </w:r>
      <w:r/>
    </w:p>
    <w:p>
      <w:pPr>
        <w:pStyle w:val="ListNumber"/>
        <w:spacing w:line="240" w:lineRule="auto"/>
        <w:ind w:left="720"/>
      </w:pPr>
      <w:r/>
      <w:hyperlink r:id="rId13">
        <w:r>
          <w:rPr>
            <w:color w:val="0000EE"/>
            <w:u w:val="single"/>
          </w:rPr>
          <w:t>https://www.dcvelocity.com/articles/61635-relex-demonstrates-continued-customer-momentum-and-strategic-innovations</w:t>
        </w:r>
      </w:hyperlink>
      <w:r>
        <w:t xml:space="preserve"> - RELEX Solutions has demonstrated continued customer momentum and strategic innovations in the first half of 2025. The company reported a 30% year-over-year growth in subscription revenue, reflecting sustained demand for its AI-native platform. Notable customer expansions include leading retailers such as Heritage Grocers Group, Sedano’s Supermarkets, El Rio Grande Latin Market, and Vallarta Supermarkets, who selected RELEX for its superior agility, automation, and proven business value. Additionally, RELEX has expanded its manufacturing footprint, with customers like Ford South America adopting its solutions for demand sensing with machine learning-based forecasting and production planning with fast scenario modelling.</w:t>
      </w:r>
      <w:r/>
    </w:p>
    <w:p>
      <w:pPr>
        <w:pStyle w:val="ListNumber"/>
        <w:spacing w:line="240" w:lineRule="auto"/>
        <w:ind w:left="720"/>
      </w:pPr>
      <w:r/>
      <w:hyperlink r:id="rId14">
        <w:r>
          <w:rPr>
            <w:color w:val="0000EE"/>
            <w:u w:val="single"/>
          </w:rPr>
          <w:t>https://www.silicon.co.uk/press-release/relex-delivers-strong-1h-2025-growth-with-ai-innovation-and-customer-expansion</w:t>
        </w:r>
      </w:hyperlink>
      <w:r>
        <w:t xml:space="preserve"> - RELEX Solutions has delivered strong growth in the first half of 2025, driven by AI innovation and customer expansion. The company's pricing and promotions solution surpassed its full-year 2024 performance in just six months, with leading retailers across the U.S. and EMEA selecting RELEX for its agility, automation, and business value. RELEX also continues to expand its manufacturing footprint, with customers adopting its solutions for demand sensing with machine learning-based forecasting, production planning with fast scenario modelling, and touchless planning at scale. Recent customers like Ford South America and MAAG Foods are leveraging RELEX's AI-based planning to automate planning decisions and improve efficiency.</w:t>
      </w:r>
      <w:r/>
    </w:p>
    <w:p>
      <w:pPr>
        <w:pStyle w:val="ListNumber"/>
        <w:spacing w:line="240" w:lineRule="auto"/>
        <w:ind w:left="720"/>
      </w:pPr>
      <w:r/>
      <w:hyperlink r:id="rId15">
        <w:r>
          <w:rPr>
            <w:color w:val="0000EE"/>
            <w:u w:val="single"/>
          </w:rPr>
          <w:t>https://www.relexsolutions.com/resources/relex-named-a-leader-in-the-2025-gartner%EF%B8%8F-magic-quadrant%EF%B8%8F-for-supply-chain-planning-solutions/</w:t>
        </w:r>
      </w:hyperlink>
      <w:r>
        <w:t xml:space="preserve"> - RELEX Solutions has been recognised as a Leader in the 2025 Gartner® Magic Quadrant™ for Supply Chain Planning Solutions. This recognition highlights the company's ability to execute and its completeness of vision in delivering AI-driven supply chain solutions. The RELEX platform connects forecasting, supply planning, and execution in a unified system, helping businesses adapt and optimise with agility. The company's commitment to customer success is evident in its high Net Promoter Score (NPS) of 62, reflecting the trust and confidence customers place in RELEX.</w:t>
      </w:r>
      <w:r/>
    </w:p>
    <w:p>
      <w:pPr>
        <w:pStyle w:val="ListNumber"/>
        <w:spacing w:line="240" w:lineRule="auto"/>
        <w:ind w:left="720"/>
      </w:pPr>
      <w:r/>
      <w:hyperlink r:id="rId11">
        <w:r>
          <w:rPr>
            <w:color w:val="0000EE"/>
            <w:u w:val="single"/>
          </w:rPr>
          <w:t>https://www.relexsolutions.com/news/relex-solutions-named-a-leader-in-the-2025-gartner-magic-quadrant-for-supply-chain-planning/</w:t>
        </w:r>
      </w:hyperlink>
      <w:r>
        <w:t xml:space="preserve"> - RELEX Solutions has been recognised as a Leader in the 2025 Gartner® Magic Quadrant™ for Supply Chain Planning, marking the first time the company has achieved this status. This recognition underscores RELEX's ability to execute and its completeness of vision in delivering AI-driven supply chain solutions. The company's platform integrates demand and supply planning across the entire value chain, enabling smarter decisions and greater efficiency for retailers, wholesalers, and manufacturers. RELEX's commitment to innovation is evident in its significant investment in R&amp;D, allocating 25% of its revenue to enhance its platform's capabilities.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804290227/en/RELEX-Delivers-Strong-1H-2025-Growth-with-AI-Innovation-and-Customer-Expansion?feedref=JjAwJuNHiystnCoBq_hl-bV7DTIYheT0D-1vT4_bKFzt_EW40VMdK6eG-WLfRGUE1fJraLPL1g6AeUGJlCTYs7Oafol48Kkc8KJgZoTHgMu0w8LYSbRdYOj2VdwnuKwa" TargetMode="External"/><Relationship Id="rId11" Type="http://schemas.openxmlformats.org/officeDocument/2006/relationships/hyperlink" Target="https://www.relexsolutions.com/news/relex-solutions-named-a-leader-in-the-2025-gartner-magic-quadrant-for-supply-chain-planning/" TargetMode="External"/><Relationship Id="rId12" Type="http://schemas.openxmlformats.org/officeDocument/2006/relationships/hyperlink" Target="https://www.relexsolutions.com/news/relex-named-a-leader-in-nucleus-research-supply-chain-planning-technology-value-matrix/" TargetMode="External"/><Relationship Id="rId13" Type="http://schemas.openxmlformats.org/officeDocument/2006/relationships/hyperlink" Target="https://www.dcvelocity.com/articles/61635-relex-demonstrates-continued-customer-momentum-and-strategic-innovations" TargetMode="External"/><Relationship Id="rId14" Type="http://schemas.openxmlformats.org/officeDocument/2006/relationships/hyperlink" Target="https://www.silicon.co.uk/press-release/relex-delivers-strong-1h-2025-growth-with-ai-innovation-and-customer-expansion" TargetMode="External"/><Relationship Id="rId15" Type="http://schemas.openxmlformats.org/officeDocument/2006/relationships/hyperlink" Target="https://www.relexsolutions.com/resources/relex-named-a-leader-in-the-2025-gartner%EF%B8%8F-magic-quadrant%EF%B8%8F-for-supply-chain-planning-solu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