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Kuehne+Nagel turns India sea logistics into a digital, sensor‑driven ecosystem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Over the past decade Kuehne+Nagel has quietly reworked the mechanics of sea logistics in India, shifting routine work from desks and paperwork into a mesh of digital platforms, sensors and analytics. In a conversation with India Transport &amp; Logistics News, Satyam Magon, Cluster Head Sea Logistics for Kuehne+Nagel India, Sri Lanka and the Maldives, described how tools such as myKN and seaexplorer, combined with Internet‑of‑Things devices and carbon‑accounting software, are creating more transparent, resilient and lower‑carbon supply chains — while also freeing staff to focus on customers.</w:t>
      </w:r>
      <w:r/>
    </w:p>
    <w:p>
      <w:r/>
      <w:r>
        <w:t>Digital portals and a single source of truth “myKN digital portal consolidates freight quotes, online booking, and real‑time tracking into a single interface,” Magon told India Transport &amp; Logistics News, highlighting how an integrated front end enables customers to obtain competitive rates, convert them into bookings and monitor shipments end‑to‑end on any device. According to the company, myKN centralises documentation, commercial records and transit data, reduces paperwork through automated workflows and exposes APIs that let customers embed booking and tracking into their own systems.</w:t>
      </w:r>
      <w:r/>
    </w:p>
    <w:p>
      <w:r/>
      <w:r>
        <w:t>Complementing that customer portal is seaexplorer, an interactive planning tool the company markets as a way to view real‑time vessel positions, service rotations and disruption alerts. Kuehne+Nagel says seaexplorer aggregates global schedule feeds and applies pathfinding algorithms to help users compare speed, cost and emissions across lane options — giving planners predictive ETAs and visibility of waiting‑time trends so they can reroute around congestion.</w:t>
      </w:r>
      <w:r/>
    </w:p>
    <w:p>
      <w:r/>
      <w:r>
        <w:t>Automation, AI and the operational uplift Kuehne+Nagel describes much of its back‑office as touchless today: routine quotes, booking confirmations and invoicing are handled by integrated IT systems, while machine learning supports pattern recognition, predictive maintenance and transit‑time forecasting. “We have automated quite a lot of our processes and use AI to support us with repetitive tasks so that employees have more time to face customers,” Magon said. The company’s publicly stated roadmap points to cloud‑native operations, broader automation and pilot projects for generative AI — including master‑data cleaning and customer support use cases — intended to reduce repetitive administrative work and improve data quality.</w:t>
      </w:r>
      <w:r/>
    </w:p>
    <w:p>
      <w:r/>
      <w:r>
        <w:t>These capabilities are not only efficiency plays. Advanced analytics, the company says, flag potential risks such as port congestion, enabling planners to act proactively rather than reactively. The result, Kuehne+Nagel claims, is fewer errors, faster responses and better overall reliability for supply chains serving sectors such as automotive and pharmaceuticals.</w:t>
      </w:r>
      <w:r/>
    </w:p>
    <w:p>
      <w:r/>
      <w:r>
        <w:t>Sensors, traceability and exception management Beyond algorithms, Kuehne+Nagel has been deploying IoT sensors to preserve cargo integrity in transit. The company details a sensor portfolio capable of streaming temperature, humidity, GPS location, shock events and door‑open alarms over mobile networks, with near‑real‑time condition histories available to customers and integrated into exception‑management workflows. For time‑ and temperature‑sensitive consignments — notably pharmaceuticals and perishables — that capability underpins traceability, reduces spoilage risk and supports regulatory compliance, the company says.</w:t>
      </w:r>
      <w:r/>
    </w:p>
    <w:p>
      <w:r/>
      <w:r>
        <w:t>Sustainability built into routing and reporting Sustainability is presented as a business and technological objective. Kuehne+Nagel offers a Global Sea Logistics Carbon Calculator that, according to its documentation, estimates door‑to‑door CO₂ emissions using carrier‑reported data and recognised methodologies such as Clean Cargo and EcoTransIT. The tool allows customers to compare carriers and routes, model scenarios and generate reports, while seaexplorer reportedly visualises CO₂ on a port‑to‑port basis so planners can weigh emissions alongside cost and transit time. The company frames these tools as enabling greener choices through smarter routing, improved load factors and clearer reporting.</w:t>
      </w:r>
      <w:r/>
    </w:p>
    <w:p>
      <w:r/>
      <w:r>
        <w:t>India’s digital underlay: PCS1x and wider adoption The company’s progress sits on a wider digital shift across Indian ports. The Indian Ports Association’s PCS1x platform — launched in December 2018 — created a cloud‑based community system linking major ports, terminals, customs, railways and other stakeholders to automate manifests, e‑delivery orders, e‑invoicing and payments. Government statements and industry commentators have credited PCS1x with reduced transaction times, improved cargo visibility and lower dwell times; Kuehne+Nagel positions its own platforms as complementary layers that consume PCS1x feeds and add lane analytics, commercial booking and emissions visibility for customers.</w:t>
      </w:r>
      <w:r/>
    </w:p>
    <w:p>
      <w:r/>
      <w:r>
        <w:t>What the shift means for people and risk The company presents automation and AI as labour‑augmenting rather than labour‑replacing: by automating routine tasks, staff can spend more time on exceptions and customer engagement. Yet that transition raises familiar challenges — data governance, master‑data quality, interoperability between legacy systems, and the need for upskilling. Kuehne+Nagel has acknowledged these issues in corporate materials and is piloting generative AI and broader employee access to conversational tools to improve data hygiene and customer support, while emphasising governance around those pilots.</w:t>
      </w:r>
      <w:r/>
    </w:p>
    <w:p>
      <w:r/>
      <w:r>
        <w:t>Limits and contested claims While the vendor and its executives describe clear gains, independent measures of reliability and emissions improvement in India remain patchy. The ability of predictive analytics to avoid delays depends on the quality and timeliness of upstream data (carrier schedules, terminal operations, hinterland transport), and the jury is still out on how consistently these tools deliver measurable emissions cuts at scale across mixed‑mode, multi‑operator chains. Government and port authorities point to PCS1x as a major enabler, but full value realisation requires continued stakeholder adoption and standards alignment across private and public terminals.</w:t>
      </w:r>
      <w:r/>
    </w:p>
    <w:p>
      <w:r/>
      <w:r>
        <w:t>The pragmatic takeaway Kuehne+Nagel’s Indian operations illustrate a broader pattern in maritime logistics: digitisation, sensors and analytics are moving the industry from paper and guesswork to visibility and scenario‑based decision making. The company’s suite of portals, planning tools and sensors — and its claims about AI freeing staff for customer service — reflect both the possibilities and the caveats of a sector in mid‑transition. As PCS1x and similar public infrastructures mature, the next test will be whether integrated data ecosystems can consistently translate predictive insights into measurable gains in punctuality, cost and carbon across the fragmented networks that make up India’s maritime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https://www.itln.in/shipping/automation-ai-sustainability-kns-take-on-indian-shippings-future-1356212</w:t>
        </w:r>
      </w:hyperlink>
      <w:r>
        <w:t xml:space="preserve"> - Please view link - unable to able to access data</w:t>
      </w:r>
      <w:r/>
    </w:p>
    <w:p>
      <w:pPr>
        <w:pStyle w:val="ListNumber"/>
        <w:spacing w:line="240" w:lineRule="auto"/>
        <w:ind w:left="720"/>
      </w:pPr>
      <w:r/>
      <w:hyperlink r:id="rId11">
        <w:r>
          <w:rPr>
            <w:color w:val="0000EE"/>
            <w:u w:val="single"/>
          </w:rPr>
          <w:t>https://home.kuehne-nagel.com/en/services/digital-solutions/mykn</w:t>
        </w:r>
      </w:hyperlink>
      <w:r>
        <w:t xml:space="preserve"> - The myKN platform from Kuehne+Nagel offers customers an integrated digital portal to obtain freight quotes, make instant bookings and track shipments across devices. It centralises documentation, commercial records and transit data, allowing users to convert competitive rates into confirmed bookings with minimal manual entry. myKN also links with other KN digital services such as seaexplorer, enabling lane exploration, route comparisons and real-time visibility. The interface supports customised dashboards and reduces paperwork through automated workflows and APIs for system integration. By consolidating end-to-end shipment control, myKN aims to improve operational efficiency, transparency and customer responsiveness across global logistics operations and reliability.</w:t>
      </w:r>
      <w:r/>
    </w:p>
    <w:p>
      <w:pPr>
        <w:pStyle w:val="ListNumber"/>
        <w:spacing w:line="240" w:lineRule="auto"/>
        <w:ind w:left="720"/>
      </w:pPr>
      <w:r/>
      <w:hyperlink r:id="rId12">
        <w:r>
          <w:rPr>
            <w:color w:val="0000EE"/>
            <w:u w:val="single"/>
          </w:rPr>
          <w:t>https://home.kuehne-nagel.com/en/web/seaexplorer</w:t>
        </w:r>
      </w:hyperlink>
      <w:r>
        <w:t xml:space="preserve"> - Seaexplorer is Kuehne+Nagel’s interactive supply‑chain planning tool providing real‑time vessel positions, transit times, service rotations and disruption alerts. It consolidates data across carriers and routes to help users identify the best options for speed, cost and sustainability. The platform visualises CO2 emissions per port‑to‑port routing, supports predictive ETA estimates and aggregates waiting‑time trends to highlight congestion risks. Seaexplorer integrates with myKN and offers demo access for customers seeking route comparisons, reliability scores and market intelligence. By combining big data, pathfinding algorithms and global schedule feeds, seaexplorer enables proactive planning and improved resilience for maritime logistics and operational efficiency globally.</w:t>
      </w:r>
      <w:r/>
    </w:p>
    <w:p>
      <w:pPr>
        <w:pStyle w:val="ListNumber"/>
        <w:spacing w:line="240" w:lineRule="auto"/>
        <w:ind w:left="720"/>
      </w:pPr>
      <w:r/>
      <w:hyperlink r:id="rId13">
        <w:r>
          <w:rPr>
            <w:color w:val="0000EE"/>
            <w:u w:val="single"/>
          </w:rPr>
          <w:t>https://home.kuehne-nagel.com/en/-/knowledge/market-insights/internet-of-things-sensors</w:t>
        </w:r>
      </w:hyperlink>
      <w:r>
        <w:t xml:space="preserve"> - Kuehne+Nagel explains its use of Internet of Things (IoT) sensors to monitor cargo condition during transit. Devices measure temperature, humidity, location, shock and door‑open events, streaming data via mobile networks and APIs to provide near real‑time visibility. The sensor portfolio supports traceability, quality assurance and exception management for sensitive goods such as pharmaceuticals and perishables. Integration with KN systems and partner platforms allows automated alerts, analytics and customer access to condition histories. By leveraging IoT and connectivity, Kuehne+Nagel aims to reduce spoilage, enable predictive interventions and strengthen compliance with temperature‑sensitive supply‑chain requirements while improving efficiency, reducing costs and enhancing trust.</w:t>
      </w:r>
      <w:r/>
    </w:p>
    <w:p>
      <w:pPr>
        <w:pStyle w:val="ListNumber"/>
        <w:spacing w:line="240" w:lineRule="auto"/>
        <w:ind w:left="720"/>
      </w:pPr>
      <w:r/>
      <w:hyperlink r:id="rId14">
        <w:r>
          <w:rPr>
            <w:color w:val="0000EE"/>
            <w:u w:val="single"/>
          </w:rPr>
          <w:t>https://home.kuehne-nagel.com/en/-/knowledge/carbon-footprint-calculator</w:t>
        </w:r>
      </w:hyperlink>
      <w:r>
        <w:t xml:space="preserve"> - The Global Sea Logistics Carbon Calculator from Kuehne+Nagel provides door‑to‑door CO2 emission estimates for full and part‑load sea consignments, incorporating carrier‑reported data and recognised methodologies. Based on Clean Cargo and EcoTransIT standards, the tool factors pre‑carriage, main carriage and on‑carriage emissions to give transparent port‑to‑port and door‑to‑door footprints. Customers can model supply‑chain scenarios, compare carrier emissions and generate strategic reports. The calculator is integrated with KN systems and supports sustainability decision‑making by enabling greener route and carrier choices, improved load factors and offset options. It underpins Kuehne+Nagel’s commitment to visibility and measured decarbonisation of ocean logistics and customer reporting tools.</w:t>
      </w:r>
      <w:r/>
    </w:p>
    <w:p>
      <w:pPr>
        <w:pStyle w:val="ListNumber"/>
        <w:spacing w:line="240" w:lineRule="auto"/>
        <w:ind w:left="720"/>
      </w:pPr>
      <w:r/>
      <w:hyperlink r:id="rId15">
        <w:r>
          <w:rPr>
            <w:color w:val="0000EE"/>
            <w:u w:val="single"/>
          </w:rPr>
          <w:t>https://2023-annual-report.kuehne-nagel.com/corporate-brochure/english/interview-with-the-ceo</w:t>
        </w:r>
      </w:hyperlink>
      <w:r>
        <w:t xml:space="preserve"> - Kuehne+Nagel’s Roadmap 2026 and Digital Ecosystem describe the company’s shift to cloud‑native operations, greater automation and AI adoption. Leadership explains how big data, APIs and machine learning enable predictive analytics, improved ETA accuracy and touchless workflows. The report states that Kuehne+Nagel is piloting generative AI use‑cases for practical services such as customer support and master‑data cleansing and has broadened employee access to ChatGPT. These initiatives aim to reduce repetitive administrative tasks, improve data quality and free staff for customer‑facing roles, while supporting sustainability goals through smarter routing and operational efficiencies across global logistics networks and enhancing responsiveness to market disruptions.</w:t>
      </w:r>
      <w:r/>
    </w:p>
    <w:p>
      <w:pPr>
        <w:pStyle w:val="ListNumber"/>
        <w:spacing w:line="240" w:lineRule="auto"/>
        <w:ind w:left="720"/>
      </w:pPr>
      <w:r/>
      <w:hyperlink r:id="rId16">
        <w:r>
          <w:rPr>
            <w:color w:val="0000EE"/>
            <w:u w:val="single"/>
          </w:rPr>
          <w:t>https://www.pib.gov.in/newsite/PrintRelease.aspx?relid=186373</w:t>
        </w:r>
      </w:hyperlink>
      <w:r>
        <w:t xml:space="preserve"> - PCS1x is India’s next‑generation cloud‑based Port Community System launched by the Indian Ports Association in December 2018 to digitise port operations and improve ease of doing business. The platform provides a single‑window interface connecting ports, terminals, customs, railways and other stakeholders, enabling e‑invoices, e‑delivery orders, e‑payments, workflow automation and track‑and‑trace functions. PCS1x supports API integration, reduced paperwork, faster vessel and cargo processing and payment aggregation. Its rollout across major and private ports has been credited with lowering transaction times, improving cargo visibility and contributing to reduced dwell time and operational costs at Indian ports enhancing transparency, efficiency and stakeholder coordination.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ln.in/shipping/automation-ai-sustainability-kns-take-on-indian-shippings-future-1356212" TargetMode="External"/><Relationship Id="rId11" Type="http://schemas.openxmlformats.org/officeDocument/2006/relationships/hyperlink" Target="https://home.kuehne-nagel.com/en/services/digital-solutions/mykn" TargetMode="External"/><Relationship Id="rId12" Type="http://schemas.openxmlformats.org/officeDocument/2006/relationships/hyperlink" Target="https://home.kuehne-nagel.com/en/web/seaexplorer" TargetMode="External"/><Relationship Id="rId13" Type="http://schemas.openxmlformats.org/officeDocument/2006/relationships/hyperlink" Target="https://home.kuehne-nagel.com/en/-/knowledge/market-insights/internet-of-things-sensors" TargetMode="External"/><Relationship Id="rId14" Type="http://schemas.openxmlformats.org/officeDocument/2006/relationships/hyperlink" Target="https://home.kuehne-nagel.com/en/-/knowledge/carbon-footprint-calculator" TargetMode="External"/><Relationship Id="rId15" Type="http://schemas.openxmlformats.org/officeDocument/2006/relationships/hyperlink" Target="https://2023-annual-report.kuehne-nagel.com/corporate-brochure/english/interview-with-the-ceo" TargetMode="External"/><Relationship Id="rId16" Type="http://schemas.openxmlformats.org/officeDocument/2006/relationships/hyperlink" Target="https://www.pib.gov.in/newsite/PrintRelease.aspx?relid=1863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