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Kuwait Oil Company launches AI Innovation Center to accelerate energy sector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Kuwait Oil Company (KOC) marked a significant advancement in the digital transformation of Kuwait's oil sector with the inauguration of its Artificial Intelligence Innovation Center (AIIC) on August 7, 2025. The launch, held under the patronage of Oil Minister Tarek Suleiman Al-Roumi, reflects Kuwait’s broader strategic push to leverage advanced technologies to boost efficiency, reduce operational costs, and expedite decision-making in the energy industry.</w:t>
      </w:r>
      <w:r/>
    </w:p>
    <w:p>
      <w:r/>
      <w:r>
        <w:t>The AIIC, established with the support of the Kuwait Direct Investment Promotion Authority (KDIPA), signals KOC’s commitment to staying at the forefront of global technological trends by integrating artificial intelligence and advanced digital systems into its operations. This initiative aligns closely with Kuwait’s Vision 2035, which seeks to enhance the nation’s production capacity to four million barrels per day by driving innovation and sustainability in the oil sector.</w:t>
      </w:r>
      <w:r/>
    </w:p>
    <w:p>
      <w:r/>
      <w:r>
        <w:t>KOC CEO Ahmad Jaber Al-Eidan highlighted that the AIIC was created in partnership with some of the world’s leading technology and oil service companies: Microsoft, Halliburton, and Ghaia.ai. The collaboration brings together cutting-edge expertise to develop intelligent solutions that transcend conventional automation. The centre utilises G Agen, a platform developed in strategic cooperation by Microsoft, Halliburton, and Ghaia.ai, which deploys autonomous digital agents capable of thinking, acting, and evolving independently. These agents foster dynamic collaboration between human teams and AI, boosting operational capacity while facilitating faster, more accurate decision-making.</w:t>
      </w:r>
      <w:r/>
    </w:p>
    <w:p>
      <w:r/>
      <w:r>
        <w:t>Agentic AI, a pioneering aspect of this technology, enables the system to set goals, perform complex tasks, and make decisions with minimal human intervention, marking a transformative step toward autonomous operational management. According to Al-Eidan, such advancements will significantly advance KOC’s data analysis capabilities and provide preventive solutions, thereby contributing effectively to the realisation of Kuwait Vision 2035.</w:t>
      </w:r>
      <w:r/>
    </w:p>
    <w:p>
      <w:r/>
      <w:r>
        <w:t>Microsoft’s Middle East and Africa president, Naim Yazbeck, expressed pride in partnering with KOC in this ambitious venture. He emphasised that the AIIC is not merely a training hub but a comprehensive innovation platform designed to accelerate digital transformation, deliver smart energy solutions, and meet Kuwait’s future aspirations for operational excellence and sustainability in the oil sector.</w:t>
      </w:r>
      <w:r/>
    </w:p>
    <w:p>
      <w:r/>
      <w:r>
        <w:t>Halliburton, the world’s second-largest oilfield services company, further reinforces KOC’s digital transformation by implementing its cloud-based DecisionSpace® 365 subscription service. This platform supports automated workflows and digital twins technology across KOC’s key oil fields, including West Kuwait, South and East Kuwait, and Heavy Oil operations. These innovations aim to enhance the speed and accuracy of data-driven decisions, optimise productivity, and maximise production efficiency.</w:t>
      </w:r>
      <w:r/>
    </w:p>
    <w:p>
      <w:r/>
      <w:r>
        <w:t>The AIIC’s establishment also complements a broader technological commitment by Kuwait’s government to foster AI and digital transformation across various sectors. Recent strategic partnerships between the Kuwait government, represented by agencies such as the Central Agency for Information Technology (CAIT) and Communications and Information Technology Regulatory Authority (CITRA), and Microsoft focus on developing AI-powered infrastructure, including plans for an AI-powered Azure Region. These initiatives are designed to drive economic growth, advance local AI capabilities, and enhance public services, thereby positioning Kuwait as a regional leader in AI adoption and innovation.</w:t>
      </w:r>
      <w:r/>
    </w:p>
    <w:p>
      <w:r/>
      <w:r>
        <w:t>Together, these partnerships and technological implementations represent a comprehensive approach to modernising Kuwait’s oil sector while supporting national economic diversification and sustainability goals. As the AIIC begins operations, its integration of autonomous AI systems and advanced digital solutions sets a new benchmark for oil production and management, not only within Kuwait but across the broader Middle East region.</w:t>
      </w:r>
      <w:r/>
    </w:p>
    <w:p>
      <w:r/>
      <w:r>
        <w:t>In summary, the launch of the Artificial Intelligence Innovation Center by KOC marks a pivotal moment in Kuwait’s journey towards a smarter, more efficient, and future-ready energy sector. Through strategic global collaborations and a clear vision for technological leadership, Kuwait is well-positioned to achieve its ambitious production targets and contribute significantly to the evolving landscape of energy innovation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https://timeskuwait.com/koc-utilizes-ai-to-improve-operating-capacity-of-oil-sector/</w:t>
        </w:r>
      </w:hyperlink>
      <w:r>
        <w:t xml:space="preserve"> - Please view link - unable to able to access data</w:t>
      </w:r>
      <w:r/>
    </w:p>
    <w:p>
      <w:pPr>
        <w:pStyle w:val="ListNumber"/>
        <w:spacing w:line="240" w:lineRule="auto"/>
        <w:ind w:left="720"/>
      </w:pPr>
      <w:r/>
      <w:hyperlink r:id="rId11">
        <w:r>
          <w:rPr>
            <w:color w:val="0000EE"/>
            <w:u w:val="single"/>
          </w:rPr>
          <w:t>https://kuwaittimes.com/article/33060/kuwait/other-news/koc-utilizes-ai-to-improve-operating-capacity-of-oil-sector</w:t>
        </w:r>
      </w:hyperlink>
      <w:r>
        <w:t xml:space="preserve"> - Kuwait Oil Company (KOC) inaugurated its Artificial Intelligence Innovation Center (AIIC) on August 7, 2025, marking a significant step in the digital transformation of Kuwait's oil sector. Supported by the Kuwait Direct Investment Promotion Authority (KDIPA), the AIIC aims to leverage AI and innovative technologies to reduce costs, ensure quality, and expedite decision-making. The centre was launched under the auspices of Oil Minister Tarek Suleiman Al-Roumi, in collaboration with Microsoft, Halliburton Co, and Ghaia.ai. KOC's CEO, Ahmad Jaber Al-Eidan, highlighted the strategic partnership with these global technology leaders to enhance operational efficiency and innovation within the company. (</w:t>
      </w:r>
      <w:hyperlink r:id="rId12">
        <w:r>
          <w:rPr>
            <w:color w:val="0000EE"/>
            <w:u w:val="single"/>
          </w:rPr>
          <w:t>kuwaittimes.com</w:t>
        </w:r>
      </w:hyperlink>
      <w:r>
        <w:t>)</w:t>
      </w:r>
      <w:r/>
    </w:p>
    <w:p>
      <w:pPr>
        <w:pStyle w:val="ListNumber"/>
        <w:spacing w:line="240" w:lineRule="auto"/>
        <w:ind w:left="720"/>
      </w:pPr>
      <w:r/>
      <w:hyperlink r:id="rId13">
        <w:r>
          <w:rPr>
            <w:color w:val="0000EE"/>
            <w:u w:val="single"/>
          </w:rPr>
          <w:t>https://kuwaittimes.com/article/31601/kuwait/other-news/kuwaits-oil-sector-embraces-ai-with-new-innovation-center</w:t>
        </w:r>
      </w:hyperlink>
      <w:r>
        <w:t xml:space="preserve"> - Kuwait's Oil Minister Tareq Al-Roumi announced the opening of a new Artificial Intelligence (AI) Innovation Center under Kuwait Oil Company (KOC) on August 7, 2025. The centre aims to integrate AI technologies into oil field production to increase productivity, improve operational performance, and reduce costs. This initiative is part of the Petroleum Corporation's strategy for digital transformation in the energy sector, aligning with Kuwait's goal to boost production capacity to four million barrels per day by 2035. (</w:t>
      </w:r>
      <w:hyperlink r:id="rId14">
        <w:r>
          <w:rPr>
            <w:color w:val="0000EE"/>
            <w:u w:val="single"/>
          </w:rPr>
          <w:t>kuwaittimes.com</w:t>
        </w:r>
      </w:hyperlink>
      <w:r>
        <w:t>)</w:t>
      </w:r>
      <w:r/>
    </w:p>
    <w:p>
      <w:pPr>
        <w:pStyle w:val="ListNumber"/>
        <w:spacing w:line="240" w:lineRule="auto"/>
        <w:ind w:left="720"/>
      </w:pPr>
      <w:r/>
      <w:hyperlink r:id="rId15">
        <w:r>
          <w:rPr>
            <w:color w:val="0000EE"/>
            <w:u w:val="single"/>
          </w:rPr>
          <w:t>https://www.kockw.com/sites/EN/EMagazine/Pages/Events/1000.aspx</w:t>
        </w:r>
      </w:hyperlink>
      <w:r>
        <w:t xml:space="preserve"> - Kuwait Oil Company (KOC) inaugurated its Artificial Intelligence Innovation Center (AIIC) on August 7, 2025, under the patronage of Oil Minister Tarek Suleiman Al-Roumi and Minister of State for Communication Affairs Omar Saud Al-Omar. The centre, supported by the Kuwait Direct Investment Promotion Authority (KDIPA), aims to accelerate the adoption of AI technologies within KOC to improve operational efficiency, reduce costs, enhance productivity, and ensure quality and speed in decision-making. This reflects KOC's commitment to staying aligned with the latest global technological trends. (</w:t>
      </w:r>
      <w:hyperlink r:id="rId16">
        <w:r>
          <w:rPr>
            <w:color w:val="0000EE"/>
            <w:u w:val="single"/>
          </w:rPr>
          <w:t>kockw.com</w:t>
        </w:r>
      </w:hyperlink>
      <w:r>
        <w:t>)</w:t>
      </w:r>
      <w:r/>
    </w:p>
    <w:p>
      <w:pPr>
        <w:pStyle w:val="ListNumber"/>
        <w:spacing w:line="240" w:lineRule="auto"/>
        <w:ind w:left="720"/>
      </w:pPr>
      <w:r/>
      <w:hyperlink r:id="rId17">
        <w:r>
          <w:rPr>
            <w:color w:val="0000EE"/>
            <w:u w:val="single"/>
          </w:rPr>
          <w:t>https://news.microsoft.com/en-xm/2025/03/06/microsoft-strengthens-partnership-with-kuwait-government-announces-intent-to-establish-ai-powered-azure-region-to-accelerate-ai-transformation-and-drive-economic-growth/</w:t>
        </w:r>
      </w:hyperlink>
      <w:r>
        <w:t xml:space="preserve"> - Microsoft has entered into a strategic partnership with the Government of Kuwait, represented by the Central Agency for Information Technology (CAIT) and the Communications and Information Technology Regulatory Authority (CITRA), to accelerate digital transformation efforts in line with Kuwait’s Vision 2035. The partnership includes plans to establish an AI-powered Azure Region to advance local AI capabilities, drive economic growth, and foster AI innovation across industries. This initiative aims to enhance public services, drive economic growth, and create greater value for Kuwait’s citizens and residents. (</w:t>
      </w:r>
      <w:hyperlink r:id="rId18">
        <w:r>
          <w:rPr>
            <w:color w:val="0000EE"/>
            <w:u w:val="single"/>
          </w:rPr>
          <w:t>news.microsoft.com</w:t>
        </w:r>
      </w:hyperlink>
      <w:r>
        <w:t>)</w:t>
      </w:r>
      <w:r/>
    </w:p>
    <w:p>
      <w:pPr>
        <w:pStyle w:val="ListNumber"/>
        <w:spacing w:line="240" w:lineRule="auto"/>
        <w:ind w:left="720"/>
      </w:pPr>
      <w:r/>
      <w:hyperlink r:id="rId19">
        <w:r>
          <w:rPr>
            <w:color w:val="0000EE"/>
            <w:u w:val="single"/>
          </w:rPr>
          <w:t>https://www.halliburton.com/en/about-us/press-release/kuwait-oil-company-digital-transformation</w:t>
        </w:r>
      </w:hyperlink>
      <w:r>
        <w:t xml:space="preserve"> - Halliburton Company announced it received a contract from Kuwait Oil Company (KOC) to expand KOC’s digital transformation journey by implementing solutions to maximize operational efficiency and increase production. The scope applies to all Kuwait fields, including West Kuwait, South and East Kuwait, and Heavy Oil. Halliburton will collaborate with KOC to accelerate their data-to-decisions cycle by implementing automated work processes and digital twins across KOC’s major assets, leveraging DecisionSpace® 365, Halliburton’s cloud-based subscription service for E&amp;P applications. (</w:t>
      </w:r>
      <w:hyperlink r:id="rId20">
        <w:r>
          <w:rPr>
            <w:color w:val="0000EE"/>
            <w:u w:val="single"/>
          </w:rPr>
          <w:t>halliburton.com</w:t>
        </w:r>
      </w:hyperlink>
      <w:r>
        <w:t>)</w:t>
      </w:r>
      <w:r/>
    </w:p>
    <w:p>
      <w:pPr>
        <w:pStyle w:val="ListNumber"/>
        <w:spacing w:line="240" w:lineRule="auto"/>
        <w:ind w:left="720"/>
      </w:pPr>
      <w:r/>
      <w:hyperlink r:id="rId21">
        <w:r>
          <w:rPr>
            <w:color w:val="0000EE"/>
            <w:u w:val="single"/>
          </w:rPr>
          <w:t>https://kuwaittimes.com/article/25220/kuwait/other-news/kuwait-partners-with-microsoft-to-drive-ai-and-digital-transformation/</w:t>
        </w:r>
      </w:hyperlink>
      <w:r>
        <w:t xml:space="preserve"> - Kuwait’s Central Agency for Information Technology (CAIT) and the Communications and Information Technology Regulatory Authority (CITRA) signed a strategic partnership agreement with Microsoft Corporation to accelerate digital transformation and enhance artificial intelligence (AI) development across government entities. The agreement includes plans to launch an AI data center, an integrated AI system, a center for promoting the digital economy and state services, and a center of excellence in cloud auditing. The government will also provide civil servants with access to Microsoft 365 Copilot, making Kuwait one of the first countries in the region to implement these solutions. (</w:t>
      </w:r>
      <w:hyperlink r:id="rId22">
        <w:r>
          <w:rPr>
            <w:color w:val="0000EE"/>
            <w:u w:val="single"/>
          </w:rPr>
          <w:t>kuwaittimes.com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kuwait.com/koc-utilizes-ai-to-improve-operating-capacity-of-oil-sector/" TargetMode="External"/><Relationship Id="rId11" Type="http://schemas.openxmlformats.org/officeDocument/2006/relationships/hyperlink" Target="https://kuwaittimes.com/article/33060/kuwait/other-news/koc-utilizes-ai-to-improve-operating-capacity-of-oil-sector" TargetMode="External"/><Relationship Id="rId12" Type="http://schemas.openxmlformats.org/officeDocument/2006/relationships/hyperlink" Target="https://kuwaittimes.com/article/33060/kuwait/other-news/koc-utilizes-ai-to-improve-operating-capacity-of-oil-sector?utm_source=openai" TargetMode="External"/><Relationship Id="rId13" Type="http://schemas.openxmlformats.org/officeDocument/2006/relationships/hyperlink" Target="https://kuwaittimes.com/article/31601/kuwait/other-news/kuwaits-oil-sector-embraces-ai-with-new-innovation-center" TargetMode="External"/><Relationship Id="rId14" Type="http://schemas.openxmlformats.org/officeDocument/2006/relationships/hyperlink" Target="https://kuwaittimes.com/article/31601/kuwait/other-news/kuwaits-oil-sector-embraces-ai-with-new-innovation-center?utm_source=openai" TargetMode="External"/><Relationship Id="rId15" Type="http://schemas.openxmlformats.org/officeDocument/2006/relationships/hyperlink" Target="https://www.kockw.com/sites/EN/EMagazine/Pages/Events/1000.aspx" TargetMode="External"/><Relationship Id="rId16" Type="http://schemas.openxmlformats.org/officeDocument/2006/relationships/hyperlink" Target="https://www.kockw.com/sites/EN/EMagazine/Pages/Events/1000.aspx?utm_source=openai" TargetMode="External"/><Relationship Id="rId17" Type="http://schemas.openxmlformats.org/officeDocument/2006/relationships/hyperlink" Target="https://news.microsoft.com/en-xm/2025/03/06/microsoft-strengthens-partnership-with-kuwait-government-announces-intent-to-establish-ai-powered-azure-region-to-accelerate-ai-transformation-and-drive-economic-growth/" TargetMode="External"/><Relationship Id="rId18" Type="http://schemas.openxmlformats.org/officeDocument/2006/relationships/hyperlink" Target="https://news.microsoft.com/en-xm/2025/03/06/microsoft-strengthens-partnership-with-kuwait-government-announces-intent-to-establish-ai-powered-azure-region-to-accelerate-ai-transformation-and-drive-economic-growth/?utm_source=openai" TargetMode="External"/><Relationship Id="rId19" Type="http://schemas.openxmlformats.org/officeDocument/2006/relationships/hyperlink" Target="https://www.halliburton.com/en/about-us/press-release/kuwait-oil-company-digital-transformation" TargetMode="External"/><Relationship Id="rId20" Type="http://schemas.openxmlformats.org/officeDocument/2006/relationships/hyperlink" Target="https://www.halliburton.com/en/about-us/press-release/kuwait-oil-company-digital-transformation?utm_source=openai" TargetMode="External"/><Relationship Id="rId21" Type="http://schemas.openxmlformats.org/officeDocument/2006/relationships/hyperlink" Target="https://kuwaittimes.com/article/25220/kuwait/other-news/kuwait-partners-with-microsoft-to-drive-ai-and-digital-transformation/" TargetMode="External"/><Relationship Id="rId22" Type="http://schemas.openxmlformats.org/officeDocument/2006/relationships/hyperlink" Target="https://kuwaittimes.com/article/25220/kuwait/other-news/kuwait-partners-with-microsoft-to-drive-ai-and-digital-transform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