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Auto Trader pioneers multimodal AI to democratise motor retail insights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an industry increasingly shaped by artificial intelligence, Auto Trader is positioning itself at the forefront of motor retail innovation. Peter Jones, principal product lead at Auto Trader, shared insights during Automotive Management’s Dealer AI Week about the transformative potential of AI in democratizing data analysis for car dealerships.</w:t>
      </w:r>
      <w:r/>
    </w:p>
    <w:p>
      <w:r/>
      <w:r>
        <w:t>Jones emphasised that future AI systems will go beyond the current generation's focus on specific tasks to embrace agentic AI—autonomous, goal-driven solutions designed to tackle complex business challenges more holistically. While today’s AI tools, such as those found in Auto Trader’s Co-Driver suite, assist with targeted functions like generating vehicle descriptions or highlighting key features, new multimodal AI will integrate multiple data inputs—text, images, videos, audio—to unlock more sophisticated insights and support motor retailers at a greater scale.</w:t>
      </w:r>
      <w:r/>
    </w:p>
    <w:p>
      <w:r/>
      <w:r>
        <w:t>The Co-Driver suite itself exemplifies this shift in AI utility. Launched in November 2024, Co-Driver tools—including AI Generated Descriptions and Vehicle Highlights—leverage Auto Trader’s extensive database of vehicle information and consumer behaviour patterns to help retailers craft effective used car adverts quickly and accurately. According to reports, the tools have already been adopted by nearly 10,000 retailer websites and integrate seamlessly with dealer systems via Auto Trader Connect, underlining their growing influence on the market.</w:t>
      </w:r>
      <w:r/>
    </w:p>
    <w:p>
      <w:r/>
      <w:r>
        <w:t>Jones envisions that the next phase of AI development will facilitate a “democratisation” of business intelligence within motor retail. Currently, larger dealer groups have a significant advantage due to their access to specialised data analysis teams, but upcoming AI solutions aim to automate much of the analysis and guidance that smaller independents cannot afford to perform manually. This could help level the playing field, enabling even small dealerships to make data-driven decisions with ease.</w:t>
      </w:r>
      <w:r/>
    </w:p>
    <w:p>
      <w:r/>
      <w:r>
        <w:t>Supporting this AI-driven transformation is Auto Trader’s broader digital strategy, which includes adoption of Google Cloud’s Looker analytics platform. This technology enhances the management of vast data volumes, ensuring that both employees and customers benefit from reliable, actionable insights. Edward Kent, principal developer for data engineering at Auto Trader, has highlighted how Looker underpins the company’s efforts to improve customer buying experiences through trusted metrics.</w:t>
      </w:r>
      <w:r/>
    </w:p>
    <w:p>
      <w:r/>
      <w:r>
        <w:t>Industry data corroborates the rising impact of AI in automotive retail generally. For example, AI-powered chatbots from firms like AutoConverse have driven significant increases in customer engagement, with a reported 43% rise in conversations compared to early 2024 and conversion rates exceeding 48%. Other AI innovations, such as heycar’s AI-driven search bar and Auto Trader’s own AI features including Trended Valuations and Deal Builder, are becoming central to pricing strategies and customer interaction.</w:t>
      </w:r>
      <w:r/>
    </w:p>
    <w:p>
      <w:r/>
      <w:r>
        <w:t>Auto Trader’s strategic deployment of AI is reflected not only in product innovation but also in its financial performance. The company recently reported a 12% increase in basic earnings per share, partly credited to AI-enhanced features that fortify its market dominance. This momentum signals that AI is not only reshaping operational capabilities but also consolidating Auto Trader’s leadership within the evolving automotive landscape.</w:t>
      </w:r>
      <w:r/>
    </w:p>
    <w:p>
      <w:r/>
      <w:r>
        <w:t>In sum, Auto Trader’s vision extends beyond incremental improvements to individual processes, embracing autonomous, multimodal AI tools that promise to revolutionise motor retail intelligence across all dealer segments. By combining powerful data insights with accessible AI-driven decision support, the company aims to empower retailers of all sizes to compete more effectively in an increasingly digital marketplace. As AI technology advances, the automotive retail sector is on course for a fundamental transformation with greater efficiency, insight, and customer engagement at its core.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https://www.am-online.com/news/envision-the-future-of-ai-in-motor-retail-dealer-ai-week</w:t>
        </w:r>
      </w:hyperlink>
      <w:r>
        <w:t xml:space="preserve"> - Please view link - unable to able to access data</w:t>
      </w:r>
      <w:r/>
    </w:p>
    <w:p>
      <w:pPr>
        <w:pStyle w:val="ListNumber"/>
        <w:spacing w:line="240" w:lineRule="auto"/>
        <w:ind w:left="720"/>
      </w:pPr>
      <w:r/>
      <w:hyperlink r:id="rId11">
        <w:r>
          <w:rPr>
            <w:color w:val="0000EE"/>
            <w:u w:val="single"/>
          </w:rPr>
          <w:t>https://www.am-online.com/news/auto-trader-launches-new-ai-powered-co-driver-tools</w:t>
        </w:r>
      </w:hyperlink>
      <w:r>
        <w:t xml:space="preserve"> - Auto Trader has introduced two new AI-powered tools, AI Generated Descriptions and Vehicle Highlights, as part of its Co-Driver suite. These tools aim to assist retailers in creating effective used car and van adverts by leveraging Auto Trader's extensive vehicle data and consumer insights. The AI Generated Descriptions feature enables retailers to generate detailed and engaging vehicle descriptions instantly, while Vehicle Highlights automatically identifies and showcases key features that buyers value. These tools are accessible through Auto Trader Portal accounts and can be integrated into retailers' systems via Auto Trader Connect.</w:t>
      </w:r>
      <w:r/>
    </w:p>
    <w:p>
      <w:pPr>
        <w:pStyle w:val="ListNumber"/>
        <w:spacing w:line="240" w:lineRule="auto"/>
        <w:ind w:left="720"/>
      </w:pPr>
      <w:r/>
      <w:hyperlink r:id="rId12">
        <w:r>
          <w:rPr>
            <w:color w:val="0000EE"/>
            <w:u w:val="single"/>
          </w:rPr>
          <w:t>https://www.motorfinanceonline.com/news/auto-trader-co-driver-retailer-sites/</w:t>
        </w:r>
      </w:hyperlink>
      <w:r>
        <w:t xml:space="preserve"> - Auto Trader's AI-powered Co-Driver tools have been adopted by nearly 10,000 retailer sites since their launch. Designed to enhance performance, these tools are accessible via Auto Trader Portal accounts or Auto Trader Connect, which integrates seamlessly with retailers' preferred systems. Co-Driver was introduced in November 2024 with Smart Image Management, the first of several AI innovations powered by Auto Trader Intelligence. The platform draws on more than 80 million cross-platform visits, approximately 619 million combined search minutes a month, and around 1.6 million daily vehicle observations.</w:t>
      </w:r>
      <w:r/>
    </w:p>
    <w:p>
      <w:pPr>
        <w:pStyle w:val="ListNumber"/>
        <w:spacing w:line="240" w:lineRule="auto"/>
        <w:ind w:left="720"/>
      </w:pPr>
      <w:r/>
      <w:hyperlink r:id="rId13">
        <w:r>
          <w:rPr>
            <w:color w:val="0000EE"/>
            <w:u w:val="single"/>
          </w:rPr>
          <w:t>https://www.motorfinanceonline.com/news/auto-trader-looker-analytics-platform/</w:t>
        </w:r>
      </w:hyperlink>
      <w:r>
        <w:t xml:space="preserve"> - Auto Trader has implemented the Looker analytics platform as part of its digital transformation initiative. The platform provides Auto Trader with access to vital insights to deliver data-driven improvements across its business for the benefit of its employees and customers. Edward Kent, principal developer, data engineering at Auto Trader, stated that with Looker, they can better manage the large volume of data and ensure that employees and customers have access to trusted metrics needed to make decisions and deliver a superior buying experience.</w:t>
      </w:r>
      <w:r/>
    </w:p>
    <w:p>
      <w:pPr>
        <w:pStyle w:val="ListNumber"/>
        <w:spacing w:line="240" w:lineRule="auto"/>
        <w:ind w:left="720"/>
      </w:pPr>
      <w:r/>
      <w:hyperlink r:id="rId14">
        <w:r>
          <w:rPr>
            <w:color w:val="0000EE"/>
            <w:u w:val="single"/>
          </w:rPr>
          <w:t>https://www.prnewswire.com/news-releases/auto-trader-expands-relationship-with-google-cloud-to-accelerate-digital-transformation-301097611.html</w:t>
        </w:r>
      </w:hyperlink>
      <w:r>
        <w:t xml:space="preserve"> - Auto Trader has expanded its relationship with Google Cloud to accelerate its digital transformation. The company has implemented Looker as part of this initiative, providing access to vital insights to deliver data-driven improvements across its business. Edward Kent, principal developer, data engineering at Auto Trader, mentioned that with Looker, they can better manage the large volume of data and ensure that employees and customers have access to trusted metrics needed to make decisions and deliver a superior buying experience.</w:t>
      </w:r>
      <w:r/>
    </w:p>
    <w:p>
      <w:pPr>
        <w:pStyle w:val="ListNumber"/>
        <w:spacing w:line="240" w:lineRule="auto"/>
        <w:ind w:left="720"/>
      </w:pPr>
      <w:r/>
      <w:hyperlink r:id="rId15">
        <w:r>
          <w:rPr>
            <w:color w:val="0000EE"/>
            <w:u w:val="single"/>
          </w:rPr>
          <w:t>https://www.motortrader.com/motor-trader-news/automotive-news/increased-ai-focus-assists-dealers-with-growth-28-02-2025</w:t>
        </w:r>
      </w:hyperlink>
      <w:r>
        <w:t xml:space="preserve"> - The automotive industry is embracing the use of AI-powered tools to drive retailer growth and enhance customer experience. This includes chatbots from AutoConverse, Auto Trader’s Vehicle Highlights, and heycar’s AI-powered search bar. AutoConverse noted a 43% increase in customer conversations with dealer chatbots compared with January 2024, with a conversion rate of more than 48%. These developments highlight the growing role of AI in assisting dealers with growth and improving customer engagement.</w:t>
      </w:r>
      <w:r/>
    </w:p>
    <w:p>
      <w:pPr>
        <w:pStyle w:val="ListNumber"/>
        <w:spacing w:line="240" w:lineRule="auto"/>
        <w:ind w:left="720"/>
      </w:pPr>
      <w:r/>
      <w:hyperlink r:id="rId16">
        <w:r>
          <w:rPr>
            <w:color w:val="0000EE"/>
            <w:u w:val="single"/>
          </w:rPr>
          <w:t>https://www.ainvest.com/news/auto-trader-group-plc-riding-ai-wave-dominance-shifting-automotive-landscape-2505/</w:t>
        </w:r>
      </w:hyperlink>
      <w:r>
        <w:t xml:space="preserve"> - Auto Trader is leveraging AI to transform how retailers interact with buyers. Features like Trended Valuations and Deal Builder are now core to its pricing strategy, contributing to a 12% jump in basic earnings per share (EPS) to 31.66 pence. By embedding AI into its platform, Auto Trader is enhancing its dominance in the automotive landscape, capturing a disproportionate share of the market where it already leads by a significant margin.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m-online.com/news/envision-the-future-of-ai-in-motor-retail-dealer-ai-week" TargetMode="External"/><Relationship Id="rId11" Type="http://schemas.openxmlformats.org/officeDocument/2006/relationships/hyperlink" Target="https://www.am-online.com/news/auto-trader-launches-new-ai-powered-co-driver-tools" TargetMode="External"/><Relationship Id="rId12" Type="http://schemas.openxmlformats.org/officeDocument/2006/relationships/hyperlink" Target="https://www.motorfinanceonline.com/news/auto-trader-co-driver-retailer-sites/" TargetMode="External"/><Relationship Id="rId13" Type="http://schemas.openxmlformats.org/officeDocument/2006/relationships/hyperlink" Target="https://www.motorfinanceonline.com/news/auto-trader-looker-analytics-platform/" TargetMode="External"/><Relationship Id="rId14" Type="http://schemas.openxmlformats.org/officeDocument/2006/relationships/hyperlink" Target="https://www.prnewswire.com/news-releases/auto-trader-expands-relationship-with-google-cloud-to-accelerate-digital-transformation-301097611.html" TargetMode="External"/><Relationship Id="rId15" Type="http://schemas.openxmlformats.org/officeDocument/2006/relationships/hyperlink" Target="https://www.motortrader.com/motor-trader-news/automotive-news/increased-ai-focus-assists-dealers-with-growth-28-02-2025" TargetMode="External"/><Relationship Id="rId16" Type="http://schemas.openxmlformats.org/officeDocument/2006/relationships/hyperlink" Target="https://www.ainvest.com/news/auto-trader-group-plc-riding-ai-wave-dominance-shifting-automotive-landscape-25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