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unveils revolutionary AI roadmap aiming for superintelligence and global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Alibaba has unveiled a bold vision for the future of artificial intelligence (AI), articulating a transformative roadmap that has already significantly boosted its market valuation by $28 billion. This articulation came amid the 10th anniversary of its Yunqi Conference, originally Alibaba Cloud’s developer summit, where the company publicly acknowledged the indispensable role of developers in driving technological advancement across cloud computing, AI, and the broader tech ecosystem in China and globally.</w:t>
      </w:r>
      <w:r/>
    </w:p>
    <w:p>
      <w:r/>
      <w:r>
        <w:t>Alibaba’s leadership frames the current technological epoch as the dawn of an AI-driven intelligent revolution, poised to surpass previous industrial and informational revolutions by fundamentally amplifying human intelligence and unlocking vast human potential. Rather than seeing Artificial General Intelligence (AGI)—AI with human-level cognitive abilities—as an endpoint, Alibaba envisions AGI as a crucial starting point, with the eventual goal of reaching Artificial Superintelligence (ASI), which would far exceed human intelligence and be capable of autonomous self-improvement.</w:t>
      </w:r>
      <w:r/>
    </w:p>
    <w:p>
      <w:r/>
      <w:r>
        <w:t>According to Alibaba’s detailed framework, the path to ASI unfolds in three stages. The first stage involves the emergence of intelligence through learning from vast human knowledge digitized over recent decades, with AI already reaching proficiency comparable to high-level human academic achievement, notably winning gold medals in international mathematical competitions. The second stage, now underway, sees AI transitioning into autonomous action, where models equipped with tool-use capabilities engage directly with both digital and physical worlds to solve complex tasks across industries. This stage leverages improvements in AI coding ability and multi-agent collaboration, aiming to handle more sophisticated, long-term problems autonomously.</w:t>
      </w:r>
      <w:r/>
    </w:p>
    <w:p>
      <w:r/>
      <w:r>
        <w:t>The third and most revolutionary stage envisages AI surpassing human intelligence by accessing comprehensive raw real-world data and developing self-learning abilities that enable continuous self-upgrades without human intervention. This progression leads to the technological singularity where rapid, incomprehensible technological advances fundamentally reshape society.</w:t>
      </w:r>
      <w:r/>
    </w:p>
    <w:p>
      <w:r/>
      <w:r>
        <w:t>Alibaba foresees large AI models evolving as the next-generation operating systems, replacing traditional platforms by integrating user interaction, software, and AI computation through natural language programming and agent-based software ecosystems. To support this paradigm shift, Alibaba is investing heavily in the AI cloud infrastructure—termed the “Super AI Cloud”—which will provide enormous computational power for AI applications. The company anticipates a global consolidation of super cloud platforms to meet the demanding computational needs of AI.</w:t>
      </w:r>
      <w:r/>
    </w:p>
    <w:p>
      <w:r/>
      <w:r>
        <w:t>In line with this ambitious vision, Alibaba recently launched its most advanced AI model, Qwen3-Max, boasting over one trillion parameters. This model outperforms notable competitors like Anthropic’s Claude and DeepSeek-V3.1 in benchmarks assessing code generation and autonomous agent capabilities. Alongside Qwen3-Max, Alibaba introduced Qwen3-Omni, a multimodal AI system designed for applications in virtual and augmented reality, including smart glasses and intelligent vehicle cockpits. This marks a significant step in Alibaba’s strategy to embed AI across various real-world scenarios and applications.</w:t>
      </w:r>
      <w:r/>
    </w:p>
    <w:p>
      <w:r/>
      <w:r>
        <w:t>Supporting this technological leap, Alibaba has committed at least RMB 380 billion (approximately $53 billion) over the next three years to AI and cloud infrastructure. This investment dwarfs the company’s cumulative spending over the past decade and represents China’s largest privately financed computing project. The funds will fuel a comprehensive buildup of data centres, supercomputing capabilities, network efficiency, and AI R&amp;D, with plans to increase data centre energy capacity tenfold by 2032. Alibaba Cloud plays a key role as the operational centre for these initiatives, having already open-sourced more than 300 AI models and facilitated the creation of over 170,000 derivative models globally.</w:t>
      </w:r>
      <w:r/>
    </w:p>
    <w:p>
      <w:r/>
      <w:r>
        <w:t>Financially, Alibaba’s focus on AI and cloud infrastructure is paying dividends. The company’s cloud revenue showed an 11% year-on-year increase in the latest quarter, while AI-related product revenues enjoyed triple-digit growth for the sixth consecutive quarter, reflecting surging demand for AI hosting services. Alibaba’s strategic pivot to an "AI-driven" approach aims to infuse AI capabilities across its ecosystem, from e-commerce to enterprise solutions, enhancing user experience and operational efficiency.</w:t>
      </w:r>
      <w:r/>
    </w:p>
    <w:p>
      <w:r/>
      <w:r>
        <w:t>To finance its ambitious growth plans, Alibaba has also pursued capital raising through exchangeable bonds linked to Alibaba Health Technology shares, securing around $1.53 billion to support cloud infrastructure and global commerce expansion. This financial maneuver follows previous significant bond issuances and highlights Alibaba’s broad capital strategy aligned with its AI ambitions.</w:t>
      </w:r>
      <w:r/>
    </w:p>
    <w:p>
      <w:r/>
      <w:r>
        <w:t>Alibaba’s vision aligns with broader competitive dynamics in China’s tech sector, where other giants like Tencent and ByteDance are also ramping up AI investments. Tencent recently announced increased capital expenditure focused on AI development, indicating a robust wave of investment within the country’s technology landscape.</w:t>
      </w:r>
      <w:r/>
    </w:p>
    <w:p>
      <w:r/>
      <w:r>
        <w:t>In conclusion, Alibaba’s articulation of a multi-stage AI evolution, its aggressive investment in unparalleled computing infrastructure, and its cutting-edge AI model developments underscore a strategic commitment to lead the next intelligent revolution. The company claims that with AI becoming as foundational as energy in driving productivity and innovation, it will fundamentally transform human work and society. While these projections remain ambitious, Alibaba’s sustained investment and technological progress position it as a formidable contender in shaping the global AI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https://thechinaacademy.org/this-23-minute-speech-sent-alibaba-stock-up-us28-billion/</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https://www.reuters.com/world/china/alibaba-launches-qwen3-max-ai-model-with-more-than-trillion-parameters-2025-09-24/</w:t>
        </w:r>
      </w:hyperlink>
      <w:r>
        <w:t xml:space="preserve"> - Alibaba has unveiled its most advanced AI model, Qwen3-Max, featuring over 1 trillion parameters. This model demonstrates strong performance in code generation and autonomous agent capabilities, allowing it to operate independently with minimal human input. Qwen3-Max surpasses competitors like Anthropic's Claude and DeepSeek-V3.1 based on third-party benchmarks such as Tau2-Bench. This development reflects Alibaba's strategic shift toward AI as a core business focus, alongside e-commerce. Earlier in the year, the company committed to investing 380 billion yuan (approximately $53.4 billion) in AI infrastructure over three years and plans to increase this investment further. Additionally, Alibaba introduced other AI tools, including Qwen3-Omni, a multimodal system designed for virtual and augmented reality applications like smart glasses and intelligent car cockpits. These advancements underscore Alibaba's ambition to lead in the rapidly evolving AI sector.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https://www.reuters.com/technology/artificial-intelligence/alibaba-invest-more-than-52-billion-ai-over-next-3-years-2025-02-24/</w:t>
        </w:r>
      </w:hyperlink>
      <w:r>
        <w:t xml:space="preserve"> - Alibaba announced plans to invest 380 billion yuan ($52.44 billion) over the next three years in cloud computing and artificial intelligence infrastructure. This investment is a significant increase compared to the past decade's spending in these sectors. The announcement follows Alibaba's recent financial results, which reported a revenue of 280.15 billion yuan for the last quarter, slightly exceeding analysts' expectations. Alibaba's stock has surged over 68% this year due to strategic business deals in the AI sector. Other Chinese companies, such as ByteDance, are also heavily investing in AI, with ByteDance reportedly planning over 150 billion yuan in capital expenditure for the year.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https://www.reuters.com/world/asia-pacific/alibaba-looking-raise-153-billion-through-exchangeable-bonds-cloud-commerce-push-2025-07-03/</w:t>
        </w:r>
      </w:hyperlink>
      <w:r>
        <w:t xml:space="preserve"> - Alibaba Group announced plans to raise approximately $1.53 billion (HK$12 billion) through the issuance of exchangeable bonds to support its cloud infrastructure and global commerce initiatives. The bonds are linked to shares in Alibaba Health Technology, of which Alibaba owns a 64% stake, and they will not pay interest over time. This move follows Alibaba’s $5 billion dual-currency bond issuance in November 2024, the largest of its kind in the Asia-Pacific region that year. The company has been intensifying investments in artificial intelligence and cloud services while expanding its infrastructure in markets such as Thailand, Mexico, and South Korea. The bond issue reflects a broader trend of Chinese tech firms utilizing exchangeable bonds for strategic purposes, such as capital raising and portfolio rebalancing. Alibaba affirmed that Alibaba Health will remain a key healthcare platform and consolidated subsidiary during and after the bond exchange. (</w:t>
      </w:r>
      <w:hyperlink r:id="rId16">
        <w:r>
          <w:rPr>
            <w:color w:val="0000EE"/>
            <w:u w:val="single"/>
          </w:rPr>
          <w:t>reuters.com</w:t>
        </w:r>
      </w:hyperlink>
      <w:r>
        <w:t>)</w:t>
      </w:r>
      <w:r/>
    </w:p>
    <w:p>
      <w:pPr>
        <w:pStyle w:val="ListNumber"/>
        <w:spacing w:line="240" w:lineRule="auto"/>
        <w:ind w:left="720"/>
      </w:pPr>
      <w:r/>
      <w:hyperlink r:id="rId17">
        <w:r>
          <w:rPr>
            <w:color w:val="0000EE"/>
            <w:u w:val="single"/>
          </w:rPr>
          <w:t>https://www.scmp.com/tech/big-tech/article/3299858/alibaba-commits-us53-billion-ai-infrastructure-largest-private-computing-project</w:t>
        </w:r>
      </w:hyperlink>
      <w:r>
        <w:t xml:space="preserve"> - Alibaba Group Holding will invest at least 380 billion yuan (US$52.4 billion) in its cloud computing and artificial intelligence (AI) infrastructure over the next three years, marking China’s largest-ever computing project financed by a single private business. The planned outlay exceeds Alibaba’s total spending on AI infrastructure over the past decade and matches half of the initial US$100 billion investment in the Stargate AI plan promoted by the US. In a conference call with analysts, CEO Eddie Wu Yongming said the company plans to 'aggressively invest' in AI and cloud computing infrastructure over the next three years. (</w:t>
      </w:r>
      <w:hyperlink r:id="rId18">
        <w:r>
          <w:rPr>
            <w:color w:val="0000EE"/>
            <w:u w:val="single"/>
          </w:rPr>
          <w:t>scmp.com</w:t>
        </w:r>
      </w:hyperlink>
      <w:r>
        <w:t>)</w:t>
      </w:r>
      <w:r/>
    </w:p>
    <w:p>
      <w:pPr>
        <w:pStyle w:val="ListNumber"/>
        <w:spacing w:line="240" w:lineRule="auto"/>
        <w:ind w:left="720"/>
      </w:pPr>
      <w:r/>
      <w:hyperlink r:id="rId19">
        <w:r>
          <w:rPr>
            <w:color w:val="0000EE"/>
            <w:u w:val="single"/>
          </w:rPr>
          <w:t>https://www.reuters.com/technology/tencent-joins-chinas-ai-spending-race-with-2025-capex-boost-2025-03-19/</w:t>
        </w:r>
      </w:hyperlink>
      <w:r>
        <w:t xml:space="preserve"> - Chinese tech giant Tencent announced a significant boost in capital expenditure for 2025, focusing heavily on artificial intelligence (AI) development and infrastructure. This decision comes after a substantial increase in 2024, where capital expenditure rose to $10.7 billion, accounting for 12% of total revenue. Tencent plans to continue investing in its proprietary Hunyuan model and expanding its AI capabilities. The company’s move is in line with similar investments by other tech companies like Alibaba and ByteDance. Tencent reported strong fourth-quarter results, with revenues of 172.4 billion yuan and a net profit of 51.3 billion yuan, surpassing analyst expectations. The gaming segment showed robust growth, both domestically and internationally. Tencent's AI initiatives have accelerated, including the integration of DeepSeek technology into its core products, leading to significant traction. The company continues to advance its proprietary AI development, recently launching an upgraded Hunyuan large language model and new AI tools. (</w:t>
      </w:r>
      <w:hyperlink r:id="rId20">
        <w:r>
          <w:rPr>
            <w:color w:val="0000EE"/>
            <w:u w:val="single"/>
          </w:rPr>
          <w:t>reuters.com</w:t>
        </w:r>
      </w:hyperlink>
      <w:r>
        <w:t>)</w:t>
      </w:r>
      <w:r/>
    </w:p>
    <w:p>
      <w:pPr>
        <w:pStyle w:val="ListNumber"/>
        <w:spacing w:line="240" w:lineRule="auto"/>
        <w:ind w:left="720"/>
      </w:pPr>
      <w:r/>
      <w:hyperlink r:id="rId21">
        <w:r>
          <w:rPr>
            <w:color w:val="0000EE"/>
            <w:u w:val="single"/>
          </w:rPr>
          <w:t>https://www.alibabacloud.com/blog/alibaba-to-invest-rmb380-billion-in-ai-and-cloud-infrastructure-over-next-three-years_602007</w:t>
        </w:r>
      </w:hyperlink>
      <w:r>
        <w:t xml:space="preserve"> - Alibaba Group announced plans to invest at least RMB 380 billion (US $53 billion) over the next three years to advance its cloud computing and AI infrastructure, reinforcing its commitment to long-term technological innovation. The investment, which exceeds Alibaba’s total AI and cloud spending over the past decade, underscores the company’s focus on AI-driven growth and its role as a leading global cloud provider. During its latest earnings call, Alibaba CEO Eddie Wu described AI as a 'once-in-a-generation' opportunity, with Artificial General Intelligence (AGI) as the company’s primary long-term objective. Wu shared that AI’s ability to replicate human intellectual and physical labor could fundamentally reshape global industries, driving significant economic and technological shifts. As AI models evolve, a growing share of AI-generated data will be processed and distributed via cloud networks—a trend that positions Alibaba Cloud as a key infrastructure provider. Wu emphasized that cloud computing remains Alibaba’s clearest revenue driver in AI, with demand for AI hosting services surging. In the latest quarter, Alibaba Cloud’s revenue—excluding Alibaba-consolidated subsidiaries—grew 11% year-over-year, while AI-related product revenue posted triple-digit growth for the sixth consecutive quarter. The company expects AI to play an increasingly integral role across e-commerce, enterprise services, and consumer applications, enhancing efficiency, user engagement, and business innovation. In their May 2024 shareholder letter, Chairman Joe Tsai and CEO Eddie Wu outlined Alibaba’s strategic transition to a 'user-first, AI-driven' approach, embedding AI across its ecosystem to enhance customer experiences, optimize business operations, and fuel long-term growth. With this investment, Alibaba is scaling up its AI capabilities and cloud infrastructure to support the next wave of technological advancements, ensuring businesses and developers have the tools to innovate and grow. (</w:t>
      </w:r>
      <w:hyperlink r:id="rId22">
        <w:r>
          <w:rPr>
            <w:color w:val="0000EE"/>
            <w:u w:val="single"/>
          </w:rPr>
          <w:t>alizila.com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hinaacademy.org/this-23-minute-speech-sent-alibaba-stock-up-us28-billion/" TargetMode="External"/><Relationship Id="rId11" Type="http://schemas.openxmlformats.org/officeDocument/2006/relationships/hyperlink" Target="https://www.reuters.com/world/china/alibaba-launches-qwen3-max-ai-model-with-more-than-trillion-parameters-2025-09-24/" TargetMode="External"/><Relationship Id="rId12" Type="http://schemas.openxmlformats.org/officeDocument/2006/relationships/hyperlink" Target="https://www.reuters.com/world/china/alibaba-launches-qwen3-max-ai-model-with-more-than-trillion-parameters-2025-09-24/?utm_source=openai" TargetMode="External"/><Relationship Id="rId13" Type="http://schemas.openxmlformats.org/officeDocument/2006/relationships/hyperlink" Target="https://www.reuters.com/technology/artificial-intelligence/alibaba-invest-more-than-52-billion-ai-over-next-3-years-2025-02-24/" TargetMode="External"/><Relationship Id="rId14" Type="http://schemas.openxmlformats.org/officeDocument/2006/relationships/hyperlink" Target="https://www.reuters.com/technology/artificial-intelligence/alibaba-invest-more-than-52-billion-ai-over-next-3-years-2025-02-24/?utm_source=openai" TargetMode="External"/><Relationship Id="rId15" Type="http://schemas.openxmlformats.org/officeDocument/2006/relationships/hyperlink" Target="https://www.reuters.com/world/asia-pacific/alibaba-looking-raise-153-billion-through-exchangeable-bonds-cloud-commerce-push-2025-07-03/" TargetMode="External"/><Relationship Id="rId16" Type="http://schemas.openxmlformats.org/officeDocument/2006/relationships/hyperlink" Target="https://www.reuters.com/world/asia-pacific/alibaba-looking-raise-153-billion-through-exchangeable-bonds-cloud-commerce-push-2025-07-03/?utm_source=openai" TargetMode="External"/><Relationship Id="rId17" Type="http://schemas.openxmlformats.org/officeDocument/2006/relationships/hyperlink" Target="https://www.scmp.com/tech/big-tech/article/3299858/alibaba-commits-us53-billion-ai-infrastructure-largest-private-computing-project" TargetMode="External"/><Relationship Id="rId18" Type="http://schemas.openxmlformats.org/officeDocument/2006/relationships/hyperlink" Target="https://www.scmp.com/tech/big-tech/article/3299858/alibaba-commits-us53-billion-ai-infrastructure-largest-private-computing-project?utm_source=openai" TargetMode="External"/><Relationship Id="rId19" Type="http://schemas.openxmlformats.org/officeDocument/2006/relationships/hyperlink" Target="https://www.reuters.com/technology/tencent-joins-chinas-ai-spending-race-with-2025-capex-boost-2025-03-19/" TargetMode="External"/><Relationship Id="rId20" Type="http://schemas.openxmlformats.org/officeDocument/2006/relationships/hyperlink" Target="https://www.reuters.com/technology/tencent-joins-chinas-ai-spending-race-with-2025-capex-boost-2025-03-19/?utm_source=openai" TargetMode="External"/><Relationship Id="rId21" Type="http://schemas.openxmlformats.org/officeDocument/2006/relationships/hyperlink" Target="https://www.alibabacloud.com/blog/alibaba-to-invest-rmb380-billion-in-ai-and-cloud-infrastructure-over-next-three-years_602007" TargetMode="External"/><Relationship Id="rId22" Type="http://schemas.openxmlformats.org/officeDocument/2006/relationships/hyperlink" Target="https://www.alizila.com/alibaba-to-invest-rmb380-billion-in-ai-and-cloud-infrastructure-over-next-three-yea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