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Consolidating data in cloud-native applications key to reliable AI outcomes, says Unit4 executive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Johan Reventberg, Chief Revenue Officer at Unit4, emphasises that consolidating business data within cloud-native applications represents the most efficient path to achieving reliable and unbiased artificial intelligence (AI) outcomes. His insights come amidst the accelerated development of generative AI, which presents both unprecedented opportunities and considerable uncertainty for senior executives and CIOs as they navigate the complex landscape of technological investment.</w:t>
      </w:r>
      <w:r/>
    </w:p>
    <w:p>
      <w:r/>
      <w:r>
        <w:t>Reventberg notes that organisations further along their digital transformation journey, especially those migrating key systems such as HR, finance, and project management to the cloud, tend to engage more meaningfully with AI’s potential. This is because cloud-native systems facilitate seamless communication and data sharing across applications, which is vital for training AI models. Accurate, unified data is essential to mitigate risks of bias and hallucinations in AI outputs—a problem often encountered when data sources are siloed or inconsistent.</w:t>
      </w:r>
      <w:r/>
    </w:p>
    <w:p>
      <w:r/>
      <w:r>
        <w:t>Transitioning to cloud-native platforms is not merely a matter of adopting new technology but a strategic move to address the mounting technical debt accumulated by legacy systems. While many firms operate older applications without immediate issues, these systems impair interoperability and user experience over time, ultimately undermining organisational productivity. Security is another pressing concern, with outdated applications posing heightened cyber-attack vulnerabilities. Gartner analyst Craig Lawson has highlighted the futility of reactive patching efforts in combating threat actors effectively—a struggle optimally resolved through automated patching capabilities enabled by cloud infrastructures.</w:t>
      </w:r>
      <w:r/>
    </w:p>
    <w:p>
      <w:r/>
      <w:r>
        <w:t>The business case for cloud adoption extends beyond risk mitigation to encompass competitive advantage. Organisations failing to migrate risk falling behind peers who leverage cloud-native architectures to unlock real-time data integration, enhancing internal transparency and facilitating advanced analytics. Such capabilities enable predictive market insights and autonomous AI agents to identify innovative business processes and new revenue opportunities, driving efficiency improvements and customer service enhancements.</w:t>
      </w:r>
      <w:r/>
    </w:p>
    <w:p>
      <w:r/>
      <w:r>
        <w:t>Supporting these points, multiple expert analyses underline the broader benefits of cloud-native applications. Cloud-native architectures are renowned for enhancing agility and scalability, achieved through technologies like Infrastructure as Code (IaC) and microservices orchestration, which streamline infrastructure management and accelerate software delivery. They also significantly improve resilience, availability, and cost efficiency by enabling dynamic resource scaling aligned with real-time demand. The community-driven development environment surrounding cloud-native platforms further fosters collaboration and continuous innovation.</w:t>
      </w:r>
      <w:r/>
    </w:p>
    <w:p>
      <w:r/>
      <w:r>
        <w:t>Security considerations in cloud-native contexts are evolving as well, with AI-powered threat detection, federated learning, and homomorphic encryption advancing the frontier of data protection. These technologies enable sophisticated analysis of vast datasets while preserving user privacy and permitting computations on encrypted data—a critical advancement for maintaining trust and compliance.</w:t>
      </w:r>
      <w:r/>
    </w:p>
    <w:p>
      <w:r/>
      <w:r>
        <w:t>Moreover, integrating AI with cloud computing brings distinct operational benefits, including enhanced resource allocation and cost savings. AI-driven analytics empower organisations to derive actionable insights from complex data landscapes, supporting informed, data-driven decision-making.</w:t>
      </w:r>
      <w:r/>
    </w:p>
    <w:p>
      <w:r/>
      <w:r>
        <w:t>Ultimately, Reventberg stresses that building AI capabilities on cloud-native foundations is not just beneficial but necessary for long-term success. A piecemeal approach risks exacerbating technical debt and limiting AI’s transformative potential. Conversely, carefully constructed cloud-native strategies deliver scalability, flexibility, and data unification, fostering a collaborative culture and enabling enterprises to harness AI’s full spectrum of possibilities—from automating routine tasks to pioneering new business models. As the workplace evolves alongside these technological advances, organisations that embrace cloud-native principles position themselves to thrive in an increasingly AI-driven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https://datacentrereview.com/2025/09/want-real-ai-results-fix-your-data-in-the-cloud/</w:t>
        </w:r>
      </w:hyperlink>
      <w:r>
        <w:t xml:space="preserve"> - Please view link - unable to able to access data</w:t>
      </w:r>
      <w:r/>
    </w:p>
    <w:p>
      <w:pPr>
        <w:pStyle w:val="ListNumber"/>
        <w:spacing w:line="240" w:lineRule="auto"/>
        <w:ind w:left="720"/>
      </w:pPr>
      <w:r/>
      <w:hyperlink r:id="rId11">
        <w:r>
          <w:rPr>
            <w:color w:val="0000EE"/>
            <w:u w:val="single"/>
          </w:rPr>
          <w:t>https://www.digitalproductsdp.com/blog/benefits-of-cloud-native-applications</w:t>
        </w:r>
      </w:hyperlink>
      <w:r>
        <w:t xml:space="preserve"> - This article outlines six key benefits of cloud-native applications for businesses. It discusses how cloud-native apps enhance collaboration through open-source tools and community support, improve infrastructure management via Infrastructure as Code (IaC) and microservice orchestration, and offer agility and scalability. The piece also highlights cost efficiency, resilience, and high availability, as well as elasticity and scalability, emphasizing the advantages of cloud-native architectures in modern business environments.</w:t>
      </w:r>
      <w:r/>
    </w:p>
    <w:p>
      <w:pPr>
        <w:pStyle w:val="ListNumber"/>
        <w:spacing w:line="240" w:lineRule="auto"/>
        <w:ind w:left="720"/>
      </w:pPr>
      <w:r/>
      <w:hyperlink r:id="rId12">
        <w:r>
          <w:rPr>
            <w:color w:val="0000EE"/>
            <w:u w:val="single"/>
          </w:rPr>
          <w:t>https://www.restack.io/p/cloud-native-strategies-answer-benefits</w:t>
        </w:r>
      </w:hyperlink>
      <w:r>
        <w:t xml:space="preserve"> - This article explores the benefits of cloud-native technology, focusing on AI-driven threat detection, federated learning for enhanced privacy, and homomorphic encryption. It explains how AI algorithms can analyze vast amounts of data to identify potential security breaches, the advantages of federated learning in maintaining data privacy, and the role of homomorphic encryption in performing computations on encrypted data without decryption, thereby enhancing data security.</w:t>
      </w:r>
      <w:r/>
    </w:p>
    <w:p>
      <w:pPr>
        <w:pStyle w:val="ListNumber"/>
        <w:spacing w:line="240" w:lineRule="auto"/>
        <w:ind w:left="720"/>
      </w:pPr>
      <w:r/>
      <w:hyperlink r:id="rId13">
        <w:r>
          <w:rPr>
            <w:color w:val="0000EE"/>
            <w:u w:val="single"/>
          </w:rPr>
          <w:t>https://community.nasscom.in/communities/emerging-tech/exploring-benefits-cloud-native-applications</w:t>
        </w:r>
      </w:hyperlink>
      <w:r>
        <w:t xml:space="preserve"> - This article discusses the advantages of cloud-native applications, including agility and scalability, cost efficiency, resilience and high availability, elasticity and scalability, DevOps and continuous delivery, and scalable data processing and analytics. It emphasizes how cloud-native architectures enable rapid development, deployment, and scaling, offer significant cost advantages, ensure high availability, and support dynamic scaling based on real-time demands, among other benefits.</w:t>
      </w:r>
      <w:r/>
    </w:p>
    <w:p>
      <w:pPr>
        <w:pStyle w:val="ListNumber"/>
        <w:spacing w:line="240" w:lineRule="auto"/>
        <w:ind w:left="720"/>
      </w:pPr>
      <w:r/>
      <w:hyperlink r:id="rId14">
        <w:r>
          <w:rPr>
            <w:color w:val="0000EE"/>
            <w:u w:val="single"/>
          </w:rPr>
          <w:t>https://b2bdaily.com/it/cloud-native-automation-and-ai-transforming-enterprise-efficiency/</w:t>
        </w:r>
      </w:hyperlink>
      <w:r>
        <w:t xml:space="preserve"> - This article examines how cloud-native automation and AI are transforming enterprise efficiency. It highlights the role of cloud automation in enhancing business agility by minimizing manual intervention and reducing operational overhead. The piece also discusses accelerated software delivery through automated CI/CD pipelines, the importance of security in cloud-native environments, and how proactive security measures are crucial for maintaining a resilient and trustworthy digital environment as cloud ecosystems continue to evolve.</w:t>
      </w:r>
      <w:r/>
    </w:p>
    <w:p>
      <w:pPr>
        <w:pStyle w:val="ListNumber"/>
        <w:spacing w:line="240" w:lineRule="auto"/>
        <w:ind w:left="720"/>
      </w:pPr>
      <w:r/>
      <w:hyperlink r:id="rId15">
        <w:r>
          <w:rPr>
            <w:color w:val="0000EE"/>
            <w:u w:val="single"/>
          </w:rPr>
          <w:t>https://medium.com/@kaushikvikas/top-benefits-and-challenges-of-ai-in-cloud-computing-a0c80e45ace5</w:t>
        </w:r>
      </w:hyperlink>
      <w:r>
        <w:t xml:space="preserve"> - This article explores the benefits and challenges of integrating AI with cloud computing. It discusses cost savings and scalability, highlighting how AI optimizes resource management by intelligently allocating compute power and memory, ensuring efficient usage of cloud resources. The piece also covers improved data analytics and insights, emphasizing how AI-driven analytics empower businesses to uncover trends and insights from their data more effectively, supporting informed decision-making.</w:t>
      </w:r>
      <w:r/>
    </w:p>
    <w:p>
      <w:pPr>
        <w:pStyle w:val="ListNumber"/>
        <w:spacing w:line="240" w:lineRule="auto"/>
        <w:ind w:left="720"/>
      </w:pPr>
      <w:r/>
      <w:hyperlink r:id="rId16">
        <w:r>
          <w:rPr>
            <w:color w:val="0000EE"/>
            <w:u w:val="single"/>
          </w:rPr>
          <w:t>https://www.digibee.com/en/blog/8-benefits-of-cloud-native-architecture/</w:t>
        </w:r>
      </w:hyperlink>
      <w:r>
        <w:t xml:space="preserve"> - This article outlines eight benefits of cloud-native architecture for enterprises. It discusses how cloud-native architecture makes it easy to develop applications independently of other applications, allowing development teams to build and deploy applications as needed without the hassle and cost of trying to deploy all system assets at once. The piece also covers reduced vendor lock-in, minimized downtime, and simplified infrastructure management, emphasizing the advantages of cloud-native solutions in modern business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entrereview.com/2025/09/want-real-ai-results-fix-your-data-in-the-cloud/" TargetMode="External"/><Relationship Id="rId11" Type="http://schemas.openxmlformats.org/officeDocument/2006/relationships/hyperlink" Target="https://www.digitalproductsdp.com/blog/benefits-of-cloud-native-applications" TargetMode="External"/><Relationship Id="rId12" Type="http://schemas.openxmlformats.org/officeDocument/2006/relationships/hyperlink" Target="https://www.restack.io/p/cloud-native-strategies-answer-benefits" TargetMode="External"/><Relationship Id="rId13" Type="http://schemas.openxmlformats.org/officeDocument/2006/relationships/hyperlink" Target="https://community.nasscom.in/communities/emerging-tech/exploring-benefits-cloud-native-applications" TargetMode="External"/><Relationship Id="rId14" Type="http://schemas.openxmlformats.org/officeDocument/2006/relationships/hyperlink" Target="https://b2bdaily.com/it/cloud-native-automation-and-ai-transforming-enterprise-efficiency/" TargetMode="External"/><Relationship Id="rId15" Type="http://schemas.openxmlformats.org/officeDocument/2006/relationships/hyperlink" Target="https://medium.com/@kaushikvikas/top-benefits-and-challenges-of-ai-in-cloud-computing-a0c80e45ace5" TargetMode="External"/><Relationship Id="rId16" Type="http://schemas.openxmlformats.org/officeDocument/2006/relationships/hyperlink" Target="https://www.digibee.com/en/blog/8-benefits-of-cloud-native-archite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