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Google’s Agent Payments Protocol paves the way for autonomous AI-driven commerce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Google’s recent introduction of the Agent Payments Protocol (AP2) marks a significant milestone in the evolution of digital commerce, signalling a future where intelligent AI agents handle shopping and payments on behalf of humans with security and trustworthiness at its core. Unlike traditional payment systems designed under the assumption that a human is always directly authorising transactions, AP2 is tailored for an era where AI can autonomously negotiate, purchase, and settle payments in a transparent, auditable manner.</w:t>
      </w:r>
      <w:r/>
    </w:p>
    <w:p>
      <w:r/>
      <w:r>
        <w:t>The protocol operates as an open, payment-agnostic standard that combines Google’s Agent2Agent (A2A) messaging framework with Coinbase’s x402 programmable stablecoin rail. This fusion enables autonomous agents to conduct complex negotiations, execute payments, and exchange verifiable digital receipts without requiring ongoing human intervention. The system integrates features such as agent-native wallets and programmable settlement, along with tamper-evident logs to ensure transactional integrity and compliance, creating an environment that enterprises and regulators can confidently rely upon.</w:t>
      </w:r>
      <w:r/>
    </w:p>
    <w:p>
      <w:r/>
      <w:r>
        <w:t>A pivotal innovation within AP2 is the concept of Mandates—digitally signed, tamper-proof instructions that securely link user intent, agent actions, and merchant obligations. The Intent Mandate captures the user's broad desires, such as purchasing an item below a certain price, while the Cart Mandate details specific transaction parameters including brand and price, ensuring agents act strictly within authorised boundaries. This structure provides both an audit trail and legal clarity, mitigating risks of agents acting beyond their permissions. Importantly, these mandates support flexible user involvement, ranging from approving each step in real time to fully delegating decision-making authority to the agent.</w:t>
      </w:r>
      <w:r/>
    </w:p>
    <w:p>
      <w:r/>
      <w:r>
        <w:t>The coalition backing AP2 is broad and influential, encompassing over 60 partners across payments, technology, and crypto sectors. Key supporters include Mastercard, PayPal, Worldpay, Adyen, Salesforce, ServiceNow, Ethereum, and Coinbase. In particular, Ant International, a leader in global digital payments with connections to 36 digital wallets, has joined the initiative to help streamline the AP2 checkout process and apply AI-driven fraud detection, amplifying confidence in the protocol’s robustness for diverse transaction types.</w:t>
      </w:r>
      <w:r/>
    </w:p>
    <w:p>
      <w:r/>
      <w:r>
        <w:t>AP2’s payment-agnostic design is a strategic move to future-proof agentic commerce. By supporting various funding sources—credit cards, bank transfers, digital wallets, stablecoins, and cryptocurrencies—it avoids the fragmentation typical of today’s payment ecosystems and aligns with evolving consumer and enterprise preferences. This flexibility could also enable AP2 to function as a foundational commerce layer for not just consumer purchases but also enterprise operations, automating procurement, supply chain payments, and license renewals, thus driving significant operational efficiencies and reducing manual workload.</w:t>
      </w:r>
      <w:r/>
    </w:p>
    <w:p>
      <w:r/>
      <w:r>
        <w:t>Despite its promise, AP2 faces notable challenges before widespread adoption. Enterprise integration remains complex, requiring adaptation of legacy ERP, procurement, and financial systems to incorporate AP2’s mandates and workflows. Governance models that manage user access must evolve to include AI agents, ensuring seamless fraud detection, compliance reporting, and sanction screening linked to the protocol’s audit logs. Moreover, regulatory compliance—including PCI-DSS standards, data residency requirements, and anti-money laundering rules—will necessitate careful implementation practices. Legal liability in cases of erroneous agent actions is an unresolved issue, inviting debate about whether responsibility lies with users, merchants, or platform providers.</w:t>
      </w:r>
      <w:r/>
    </w:p>
    <w:p>
      <w:r/>
      <w:r>
        <w:t>Security risks from malicious agents attempting to exploit the system underscore the need for robust guardrails, anomaly detection, and ethical standards embedded within AP2’s framework. Providers and enterprises must prepare for these challenges by piloting AP2 in controlled settings, such as internal procurement, to refine integrations and governance before scaling to customer-facing applications.</w:t>
      </w:r>
      <w:r/>
    </w:p>
    <w:p>
      <w:r/>
      <w:r>
        <w:t>From the perspective of service providers, the protocol presents lucrative opportunities. System integrators can develop connectors to embed AP2 within ERP and supply chain platforms, while payment processors can differentiate themselves by offering agent-compatible services early in the market. Cloud and engineering firms are also poised to benefit from rising demand for secure, low-latency orchestration layers that underpin agentic commerce.</w:t>
      </w:r>
      <w:r/>
    </w:p>
    <w:p>
      <w:r/>
      <w:r>
        <w:t>Ultimately, AP2 is not merely a Google project but the launchpad for a new industry standard intended to underpin an AI-first economy. The protocol’s ability to manage secure, verifiable, and scalable transactions between autonomous agents and merchants positions it as a potential cornerstone of next-generation digital commerce — much like TCP/IP for the internet or HTTP for the web. As the coalition behind AP2 expands and technical foundations solidify, the prospect of AI agents autonomously executing commerce on behalf of humans moves steadily from concept to reality, reshaping how we buy and sell in the digital age.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https://www.finextra.com/blogposting/29474/googles-agent-payments-protocol-ap2-a-new-chapter-in-agentic-commerce?utm_medium=rssfinextra&amp;utm_source=finextrablogs</w:t>
        </w:r>
      </w:hyperlink>
      <w:r>
        <w:t xml:space="preserve"> - Please view link - unable to able to access data</w:t>
      </w:r>
      <w:r/>
    </w:p>
    <w:p>
      <w:pPr>
        <w:pStyle w:val="ListNumber"/>
        <w:spacing w:line="240" w:lineRule="auto"/>
        <w:ind w:left="720"/>
      </w:pPr>
      <w:r/>
      <w:hyperlink r:id="rId11">
        <w:r>
          <w:rPr>
            <w:color w:val="0000EE"/>
            <w:u w:val="single"/>
          </w:rPr>
          <w:t>https://www.afp.com/en/infos/ant-international-joins-googles-agent-payments-protocol-launch-partner</w:t>
        </w:r>
      </w:hyperlink>
      <w:r>
        <w:t xml:space="preserve"> - Ant International, a global provider of digital payments and financial technology, has partnered with Google to develop the Agent Payments Protocol (AP2). This open protocol defines how AI agents can securely and reliably transact with user authorisation. Ant International's expertise in alternative payment methods and its connections with 36 leading digital wallets will contribute to streamlining the AP2 checkout process and applying AI to identify and block fraudulent transactions. (</w:t>
      </w:r>
      <w:hyperlink r:id="rId12">
        <w:r>
          <w:rPr>
            <w:color w:val="0000EE"/>
            <w:u w:val="single"/>
          </w:rPr>
          <w:t>afp.com</w:t>
        </w:r>
      </w:hyperlink>
      <w:r>
        <w:t>)</w:t>
      </w:r>
      <w:r/>
    </w:p>
    <w:p>
      <w:pPr>
        <w:pStyle w:val="ListNumber"/>
        <w:spacing w:line="240" w:lineRule="auto"/>
        <w:ind w:left="720"/>
      </w:pPr>
      <w:r/>
      <w:hyperlink r:id="rId13">
        <w:r>
          <w:rPr>
            <w:color w:val="0000EE"/>
            <w:u w:val="single"/>
          </w:rPr>
          <w:t>https://cloud.google.com/blog/products/ai-machine-learning/announcing-agents-to-payments-ap2-protocol/</w:t>
        </w:r>
      </w:hyperlink>
      <w:r>
        <w:t xml:space="preserve"> - Google Cloud has introduced the Agent Payments Protocol (AP2), an open standard designed to enable secure and reliable AI-driven commerce. AP2 combines Google's Agent2Agent (A2A) messaging framework with Coinbase's x402 programmable stablecoin rail, allowing agents to negotiate pricing, execute payments, and exchange verifiable receipts without human intervention. The protocol includes agent-native wallets, programmable settlement, and tamper-evident logs to ensure transaction integrity. (</w:t>
      </w:r>
      <w:hyperlink r:id="rId14">
        <w:r>
          <w:rPr>
            <w:color w:val="0000EE"/>
            <w:u w:val="single"/>
          </w:rPr>
          <w:t>cloud.google.com</w:t>
        </w:r>
      </w:hyperlink>
      <w:r>
        <w:t>)</w:t>
      </w:r>
      <w:r/>
    </w:p>
    <w:p>
      <w:pPr>
        <w:pStyle w:val="ListNumber"/>
        <w:spacing w:line="240" w:lineRule="auto"/>
        <w:ind w:left="720"/>
      </w:pPr>
      <w:r/>
      <w:hyperlink r:id="rId15">
        <w:r>
          <w:rPr>
            <w:color w:val="0000EE"/>
            <w:u w:val="single"/>
          </w:rPr>
          <w:t>https://agentpaymentsprotocol.info/blog/ap2-launch-2025/</w:t>
        </w:r>
      </w:hyperlink>
      <w:r>
        <w:t xml:space="preserve"> - In mid-September 2025, Google Cloud and Coinbase jointly launched the Agent Payments Protocol (AP2), positioning it as the commerce layer for autonomous agents. AP2 integrates Google's Agent2Agent (A2A) messaging fabric with Coinbase's x402 programmable stablecoin rail, enabling agents to negotiate pricing, execute payments, and exchange verifiable receipts without human-in-the-loop friction. The protocol's key components include agent-native identity and wallets, programmable settlement, and proofs for auditability. (</w:t>
      </w:r>
      <w:hyperlink r:id="rId16">
        <w:r>
          <w:rPr>
            <w:color w:val="0000EE"/>
            <w:u w:val="single"/>
          </w:rPr>
          <w:t>agentpaymentsprotocol.info</w:t>
        </w:r>
      </w:hyperlink>
      <w:r>
        <w:t>)</w:t>
      </w:r>
      <w:r/>
    </w:p>
    <w:p>
      <w:pPr>
        <w:pStyle w:val="ListNumber"/>
        <w:spacing w:line="240" w:lineRule="auto"/>
        <w:ind w:left="720"/>
      </w:pPr>
      <w:r/>
      <w:hyperlink r:id="rId17">
        <w:r>
          <w:rPr>
            <w:color w:val="0000EE"/>
            <w:u w:val="single"/>
          </w:rPr>
          <w:t>https://www.pymnts.com/news/artificial-intelligence/2025/google-debuts-agent-payments-protocol-bolster-ai-commerce/</w:t>
        </w:r>
      </w:hyperlink>
      <w:r>
        <w:t xml:space="preserve"> - Google has introduced the Agent Payments Protocol (AP2), developed in collaboration with payments and tech firms, to securely initiate and transact agent-led payments across platforms. AP2 addresses the need for a common foundation to authenticate, validate, and convey an agent's authority to transact, as existing payment systems are built around direct human interaction. The protocol is designed to be payment-agnostic, allowing transactions across various payment methods. (</w:t>
      </w:r>
      <w:hyperlink r:id="rId18">
        <w:r>
          <w:rPr>
            <w:color w:val="0000EE"/>
            <w:u w:val="single"/>
          </w:rPr>
          <w:t>pymnts.com</w:t>
        </w:r>
      </w:hyperlink>
      <w:r>
        <w:t>)</w:t>
      </w:r>
      <w:r/>
    </w:p>
    <w:p>
      <w:pPr>
        <w:pStyle w:val="ListNumber"/>
        <w:spacing w:line="240" w:lineRule="auto"/>
        <w:ind w:left="720"/>
      </w:pPr>
      <w:r/>
      <w:hyperlink r:id="rId19">
        <w:r>
          <w:rPr>
            <w:color w:val="0000EE"/>
            <w:u w:val="single"/>
          </w:rPr>
          <w:t>https://www.creditandcollectionnews.com/google-cloud-launches-agent-payments-protocol-with-over-60-organizations/</w:t>
        </w:r>
      </w:hyperlink>
      <w:r>
        <w:t xml:space="preserve"> - Google Cloud has launched the Agent Payments Protocol (AP2), an open protocol developed with leading payments and technology companies to securely initiate and transact agent-led payments across platforms. AP2 can be used as an extension of the Agent2Agent (A2A) protocol and Model Context Protocol (MCP), establishing a payment-agnostic framework for users, merchants, and payments providers to transact with confidence across all types of payment methods. (</w:t>
      </w:r>
      <w:hyperlink r:id="rId20">
        <w:r>
          <w:rPr>
            <w:color w:val="0000EE"/>
            <w:u w:val="single"/>
          </w:rPr>
          <w:t>creditandcollectionnews.com</w:t>
        </w:r>
      </w:hyperlink>
      <w:r>
        <w:t>)</w:t>
      </w:r>
      <w:r/>
    </w:p>
    <w:p>
      <w:pPr>
        <w:pStyle w:val="ListNumber"/>
        <w:spacing w:line="240" w:lineRule="auto"/>
        <w:ind w:left="720"/>
      </w:pPr>
      <w:r/>
      <w:hyperlink r:id="rId21">
        <w:r>
          <w:rPr>
            <w:color w:val="0000EE"/>
            <w:u w:val="single"/>
          </w:rPr>
          <w:t>https://discuss.google.dev/t/new-agent-payments-protocol-ap2-an-open-and-secure-standard-for-agentic-payments/265614</w:t>
        </w:r>
      </w:hyperlink>
      <w:r>
        <w:t xml:space="preserve"> - Google has introduced the Agent Payments Protocol (AP2), an open protocol designed to provide a secure and reliable framework for AI-driven commerce. AP2 addresses challenges in securely handling payments initiated by non-human agents by anchoring transactions to deterministic, non-repudiable proof of intent from the user, rather than relying on ambiguous AI outputs. The protocol defines a role-based architecture and uses Verifiable Credentials to manage the transaction flow, creating a clear, auditable trail that establishes authorisation and accountability for all parties. (</w:t>
      </w:r>
      <w:hyperlink r:id="rId22">
        <w:r>
          <w:rPr>
            <w:color w:val="0000EE"/>
            <w:u w:val="single"/>
          </w:rPr>
          <w:t>discuss.google.dev</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finextra.com/blogposting/29474/googles-agent-payments-protocol-ap2-a-new-chapter-in-agentic-commerce?utm_medium=rssfinextra&amp;utm_source=finextrablogs" TargetMode="External"/><Relationship Id="rId11" Type="http://schemas.openxmlformats.org/officeDocument/2006/relationships/hyperlink" Target="https://www.afp.com/en/infos/ant-international-joins-googles-agent-payments-protocol-launch-partner" TargetMode="External"/><Relationship Id="rId12" Type="http://schemas.openxmlformats.org/officeDocument/2006/relationships/hyperlink" Target="https://www.afp.com/en/infos/ant-international-joins-googles-agent-payments-protocol-launch-partner?utm_source=openai" TargetMode="External"/><Relationship Id="rId13" Type="http://schemas.openxmlformats.org/officeDocument/2006/relationships/hyperlink" Target="https://cloud.google.com/blog/products/ai-machine-learning/announcing-agents-to-payments-ap2-protocol/" TargetMode="External"/><Relationship Id="rId14" Type="http://schemas.openxmlformats.org/officeDocument/2006/relationships/hyperlink" Target="https://cloud.google.com/blog/products/ai-machine-learning/announcing-agents-to-payments-ap2-protocol/?utm_source=openai" TargetMode="External"/><Relationship Id="rId15" Type="http://schemas.openxmlformats.org/officeDocument/2006/relationships/hyperlink" Target="https://agentpaymentsprotocol.info/blog/ap2-launch-2025/" TargetMode="External"/><Relationship Id="rId16" Type="http://schemas.openxmlformats.org/officeDocument/2006/relationships/hyperlink" Target="https://agentpaymentsprotocol.info/blog/ap2-launch-2025/?utm_source=openai" TargetMode="External"/><Relationship Id="rId17" Type="http://schemas.openxmlformats.org/officeDocument/2006/relationships/hyperlink" Target="https://www.pymnts.com/news/artificial-intelligence/2025/google-debuts-agent-payments-protocol-bolster-ai-commerce/" TargetMode="External"/><Relationship Id="rId18" Type="http://schemas.openxmlformats.org/officeDocument/2006/relationships/hyperlink" Target="https://www.pymnts.com/news/artificial-intelligence/2025/google-debuts-agent-payments-protocol-bolster-ai-commerce/?utm_source=openai" TargetMode="External"/><Relationship Id="rId19" Type="http://schemas.openxmlformats.org/officeDocument/2006/relationships/hyperlink" Target="https://www.creditandcollectionnews.com/google-cloud-launches-agent-payments-protocol-with-over-60-organizations/" TargetMode="External"/><Relationship Id="rId20" Type="http://schemas.openxmlformats.org/officeDocument/2006/relationships/hyperlink" Target="https://www.creditandcollectionnews.com/google-cloud-launches-agent-payments-protocol-with-over-60-organizations/?utm_source=openai" TargetMode="External"/><Relationship Id="rId21" Type="http://schemas.openxmlformats.org/officeDocument/2006/relationships/hyperlink" Target="https://discuss.google.dev/t/new-agent-payments-protocol-ap2-an-open-and-secure-standard-for-agentic-payments/265614" TargetMode="External"/><Relationship Id="rId22" Type="http://schemas.openxmlformats.org/officeDocument/2006/relationships/hyperlink" Target="https://discuss.google.dev/t/new-agent-payments-protocol-ap2-an-open-and-secure-standard-for-agentic-payments/265614?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