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Revolutionising retrieval-augmented generation with context expansion techniques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Retrieval-Augmented Generation (RAG) systems have revolutionised the way complex documents are processed and queried, offering the promise of extracting precise information from vast text corpora. However, a fundamental challenge that has surfaced is the limitation inherent in traditional chunking methods. These methods, which segment documents into smaller pieces or "chunks," often strip away the vital surrounding context that gives information its full meaning. As a result, RAG systems can produce fragmented insights, hallucinated or misleading answers, and responses that lack trustworthiness—particularly problematic when dealing with structured documents like policy reports, technical manuals, or legal texts.</w:t>
      </w:r>
      <w:r/>
    </w:p>
    <w:p>
      <w:r/>
      <w:r>
        <w:t>The core of the issue lies in how chunking isolates clauses or sections without preserving their connections, disrupting the document's natural flow and coherence. For example, a RAG system tasked with interpreting a critical clause from a policy document might extract that single clause without adjacent context, leading to incomplete or erroneous replies. This challenge has motivated the development of context expansion methods which seek to enhance the retrieval process by incorporating broader document sections, thus maintaining contextual integrity and improving accuracy.</w:t>
      </w:r>
      <w:r/>
    </w:p>
    <w:p>
      <w:r/>
      <w:r>
        <w:t>Context expansion techniques elevate RAG systems beyond isolated chunk retrieval by enabling access to neighbouring chunks, entire sections identified by hierarchical headings, or even the full document when appropriate. The specific methods include:</w:t>
      </w:r>
      <w:r/>
      <w:r/>
    </w:p>
    <w:p>
      <w:pPr>
        <w:pStyle w:val="ListBullet"/>
        <w:spacing w:line="240" w:lineRule="auto"/>
        <w:ind w:left="720"/>
      </w:pPr>
      <w:r/>
      <w:r>
        <w:t>Neighbour Expansion: Retrieving adjacent chunks to provide immediate contextual information, suitable for straightforward cases but sometimes insufficient for capturing full meaning.</w:t>
      </w:r>
      <w:r/>
    </w:p>
    <w:p>
      <w:pPr>
        <w:pStyle w:val="ListBullet"/>
        <w:spacing w:line="240" w:lineRule="auto"/>
        <w:ind w:left="720"/>
      </w:pPr>
      <w:r/>
      <w:r>
        <w:t>Parent Expansion: Collecting entire sections under a shared heading to preserve a structured and comprehensive context.</w:t>
      </w:r>
      <w:r/>
    </w:p>
    <w:p>
      <w:pPr>
        <w:pStyle w:val="ListBullet"/>
        <w:spacing w:line="240" w:lineRule="auto"/>
        <w:ind w:left="720"/>
      </w:pPr>
      <w:r/>
      <w:r>
        <w:t>Agentic Expansion: Allowing retrieval of multiple sections or entire documents, which is helpful for complex queries requiring a more holistic view.</w:t>
      </w:r>
      <w:r/>
    </w:p>
    <w:p>
      <w:pPr>
        <w:pStyle w:val="ListBullet"/>
        <w:spacing w:line="240" w:lineRule="auto"/>
        <w:ind w:left="720"/>
      </w:pPr>
      <w:r/>
      <w:r>
        <w:t>Full Document Expansion: Loading and processing the entire document, ideal for shorter texts but resource-intensive when dealing with large files.</w:t>
      </w:r>
      <w:r/>
      <w:r/>
    </w:p>
    <w:p>
      <w:r/>
      <w:r>
        <w:t>Proper implementation of context expansion employs advanced document processing strategies such as hierarchical splitting, which respects document structure by dividing text based on headings and subheadings. Recursive splitting tackles large documents by breaking them down into smaller, manageable pieces, albeit at some risk to structural coherence. To counter fragmentation, chunk merging reunites related pieces, ensuring coherent information retrieval.</w:t>
      </w:r>
      <w:r/>
    </w:p>
    <w:p>
      <w:r/>
      <w:r>
        <w:t>Adding a critical layer to these techniques is metadata enrichment. By embedding metadata elements like hierarchical indexes, key topics, document summaries, and page numbers into each chunk, RAG systems gain enhanced traceability and relevance. Large Language Models (LLMs) can assist in generating this metadata, empowering the system to better interpret complex documents. Augmenting documents this way provides a richer understanding, allowing retrieval to be both accurate and contextually faithful.</w:t>
      </w:r>
      <w:r/>
    </w:p>
    <w:p>
      <w:r/>
      <w:r>
        <w:t>Automation platforms such as n8n, combined with databases like Supabase, support scalable integration of context expansion workflows, although current tools sometimes require custom coding to handle advanced chunking and metadata operations effectively. Optical Character Recognition (OCR) technologies augment this by extracting structural details from scanned documents, further enriching metadata and document comprehension.</w:t>
      </w:r>
      <w:r/>
    </w:p>
    <w:p>
      <w:r/>
      <w:r>
        <w:t>The benefits of adopting context expansion within RAG systems are substantial. It significantly enhances response accuracy by reducing hallucination risks, improves traceability by grounding answers firmly in source materials, and optimises scalability by minimising excessive calls to LLMs. This ensures that RAG-powered applications can reliably handle complex and structured documents, enhancing trust and usefulness across various domains.</w:t>
      </w:r>
      <w:r/>
    </w:p>
    <w:p>
      <w:r/>
      <w:r>
        <w:t>Nevertheless, challenges remain. Advanced workflows for context expansion can be complex to implement and maintain, with evolving automation tools yet to fully support all aspects of hierarchical chunking and metadata enrichment natively. Emerging research, such as the CORAG system, is exploring cost-constrained retrieval optimization to handle chunk correlation and maximize utility efficiently. Similarly, innovative methods like FlexRAG aim to compress retrieved contexts into compact embeddings, striking a balance between cost-effectiveness and retrieval performance.</w:t>
      </w:r>
      <w:r/>
    </w:p>
    <w:p>
      <w:r/>
      <w:r>
        <w:t>As the field advances, future developments promise more seamless integration of context expansion techniques, better tooling, and smarter automation support. These improvements will be critical to ensuring RAG systems not only scale effectively but also maintain reliability and precision when tackling increasingly sophisticated information retrieval tasks.</w:t>
      </w:r>
      <w:r/>
    </w:p>
    <w:p>
      <w:r/>
      <w:r>
        <w:t>In summary, while traditional chunking once appeared a straightforward solution for managing large texts in RAG frameworks, it is now clear that preserving and expanding context is fundamental to achieving meaningful and trustworthy results. Through a combination of hierarchical document processing, metadata enrichment, and sophisticated workflow automation, context expansion is rapidly becoming the foundation upon which next-generation retrieval-augmented systems are built.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https://www.geeky-gadgets.com/context-expansion-for-rag-systems/</w:t>
        </w:r>
      </w:hyperlink>
      <w:r>
        <w:t xml:space="preserve"> - Please view link - unable to able to access data</w:t>
      </w:r>
      <w:r/>
    </w:p>
    <w:p>
      <w:pPr>
        <w:pStyle w:val="ListNumber"/>
        <w:spacing w:line="240" w:lineRule="auto"/>
        <w:ind w:left="720"/>
      </w:pPr>
      <w:r/>
      <w:hyperlink r:id="rId10">
        <w:r>
          <w:rPr>
            <w:color w:val="0000EE"/>
            <w:u w:val="single"/>
          </w:rPr>
          <w:t>https://www.geeky-gadgets.com/context-expansion-for-rag-systems/</w:t>
        </w:r>
      </w:hyperlink>
      <w:r>
        <w:t xml:space="preserve"> - This article discusses the limitations of traditional chunking methods in Retrieval-Augmented Generation (RAG) systems, which can lead to fragmented insights and hallucinated answers. It introduces 'context expansion' as a solution to preserve the integrity of documents, ensuring more accurate and reliable responses. The piece also explores advanced techniques like hierarchical splitting and metadata enrichment to enhance RAG workflows, emphasizing the importance of context in delivering trustworthy and scalable document retrieval.</w:t>
      </w:r>
      <w:r/>
    </w:p>
    <w:p>
      <w:pPr>
        <w:pStyle w:val="ListNumber"/>
        <w:spacing w:line="240" w:lineRule="auto"/>
        <w:ind w:left="720"/>
      </w:pPr>
      <w:r/>
      <w:hyperlink r:id="rId11">
        <w:r>
          <w:rPr>
            <w:color w:val="0000EE"/>
            <w:u w:val="single"/>
          </w:rPr>
          <w:t>https://medium.com/@ratnadeepdeyroy/retrieval-augmented-generation-3e50c0d4b24e</w:t>
        </w:r>
      </w:hyperlink>
      <w:r>
        <w:t xml:space="preserve"> - This article examines the challenges and best practices of RAG systems, highlighting issues such as integration complexity, scalability, and data quality. It discusses the limitations of basic RAG systems, including hallucinations and lack of domain specificity, and presents advanced retrieval techniques like dense retrieval and hybrid search to improve relevance and accuracy in responses.</w:t>
      </w:r>
      <w:r/>
    </w:p>
    <w:p>
      <w:pPr>
        <w:pStyle w:val="ListNumber"/>
        <w:spacing w:line="240" w:lineRule="auto"/>
        <w:ind w:left="720"/>
      </w:pPr>
      <w:r/>
      <w:hyperlink r:id="rId12">
        <w:r>
          <w:rPr>
            <w:color w:val="0000EE"/>
            <w:u w:val="single"/>
          </w:rPr>
          <w:t>https://arxiv.org/abs/2411.00744</w:t>
        </w:r>
      </w:hyperlink>
      <w:r>
        <w:t xml:space="preserve"> - The paper introduces CORAG, a cost-constrained retrieval optimization system for RAG, addressing challenges like chunk correlation, non-monotonic utility, and query-specific handling. It employs a Monte Carlo Tree Search-based policy framework to find optimal chunk combinations, integrating budget constraints into the optimization process to enhance retrieval performance.</w:t>
      </w:r>
      <w:r/>
    </w:p>
    <w:p>
      <w:pPr>
        <w:pStyle w:val="ListNumber"/>
        <w:spacing w:line="240" w:lineRule="auto"/>
        <w:ind w:left="720"/>
      </w:pPr>
      <w:r/>
      <w:hyperlink r:id="rId13">
        <w:r>
          <w:rPr>
            <w:color w:val="0000EE"/>
            <w:u w:val="single"/>
          </w:rPr>
          <w:t>https://www.emergentmind.com/topics/retrieval-augmented-generation-rag-frameworks</w:t>
        </w:r>
      </w:hyperlink>
      <w:r>
        <w:t xml:space="preserve"> - This resource provides an overview of RAG frameworks, discussing their limitations, challenges, and research directions. It covers topics such as long-context scaling, robustness to adversarial inputs, hybridization and integration, scaling laws, production engineering, and multimodal extensions, offering insights into the evolving landscape of RAG systems.</w:t>
      </w:r>
      <w:r/>
    </w:p>
    <w:p>
      <w:pPr>
        <w:pStyle w:val="ListNumber"/>
        <w:spacing w:line="240" w:lineRule="auto"/>
        <w:ind w:left="720"/>
      </w:pPr>
      <w:r/>
      <w:hyperlink r:id="rId14">
        <w:r>
          <w:rPr>
            <w:color w:val="0000EE"/>
            <w:u w:val="single"/>
          </w:rPr>
          <w:t>https://cobusgreyling.medium.com/challenges-in-adopting-retrieval-augmented-generation-solutions-eb30c07db398</w:t>
        </w:r>
      </w:hyperlink>
      <w:r>
        <w:t xml:space="preserve"> - The article explores the challenges in adopting RAG solutions, including non-gradient approaches, enhanced observability, and simplified maintenance. It also discusses traditional RAG shortcomings like retrieval issues, hallucinations, and data privacy concerns, providing insights into potential failure points and strategies for improvement.</w:t>
      </w:r>
      <w:r/>
    </w:p>
    <w:p>
      <w:pPr>
        <w:pStyle w:val="ListNumber"/>
        <w:spacing w:line="240" w:lineRule="auto"/>
        <w:ind w:left="720"/>
      </w:pPr>
      <w:r/>
      <w:hyperlink r:id="rId15">
        <w:r>
          <w:rPr>
            <w:color w:val="0000EE"/>
            <w:u w:val="single"/>
          </w:rPr>
          <w:t>https://arxiv.org/abs/2409.15699</w:t>
        </w:r>
      </w:hyperlink>
      <w:r>
        <w:t xml:space="preserve"> - The paper presents FlexRAG, a flexible context adaptation approach for RAG systems, addressing challenges related to cost and effectiveness. It introduces a method where retrieved contexts are compressed into compact embeddings before being encoded by LLMs, optimizing performance while reducing computational overhead.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eeky-gadgets.com/context-expansion-for-rag-systems/" TargetMode="External"/><Relationship Id="rId11" Type="http://schemas.openxmlformats.org/officeDocument/2006/relationships/hyperlink" Target="https://medium.com/@ratnadeepdeyroy/retrieval-augmented-generation-3e50c0d4b24e" TargetMode="External"/><Relationship Id="rId12" Type="http://schemas.openxmlformats.org/officeDocument/2006/relationships/hyperlink" Target="https://arxiv.org/abs/2411.00744" TargetMode="External"/><Relationship Id="rId13" Type="http://schemas.openxmlformats.org/officeDocument/2006/relationships/hyperlink" Target="https://www.emergentmind.com/topics/retrieval-augmented-generation-rag-frameworks" TargetMode="External"/><Relationship Id="rId14" Type="http://schemas.openxmlformats.org/officeDocument/2006/relationships/hyperlink" Target="https://cobusgreyling.medium.com/challenges-in-adopting-retrieval-augmented-generation-solutions-eb30c07db398" TargetMode="External"/><Relationship Id="rId15" Type="http://schemas.openxmlformats.org/officeDocument/2006/relationships/hyperlink" Target="https://arxiv.org/abs/2409.1569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