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poised to transform enterprise workflows amid security and integration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adoption of Large Language Models (LLMs) has evolved significantly from exploratory experiments to production-scale tools, primarily aiding content creation and data synthesis. Industry research, including surveys from Stanford’s Human-Centered AI Institute, shows that approximately 78 to 80 percent of organisations now employ some form of AI, with generative models commonly utilised to draft communications or summarise reports. Yet as companies push for greater operational efficiency, they are encountering a fundamental limitation in these generative systems: outputs often require human intervention for review, approval, and integration across siloed enterprise applications, creating bottlenecks and reducing overall productivity.</w:t>
      </w:r>
      <w:r/>
    </w:p>
    <w:p>
      <w:r/>
      <w:r>
        <w:t>This challenge has sparked interest in what is known as agentic AI, a paradigm shift that transcends mere generative assistance. Unlike generative AI, which primarily responds creatively to prompts, agentic AI functions as an autonomous execution engine. It leverages LLMs not just to generate content but to reason through goals, decompose them into actionable tasks, interface independently with various enterprise systems like CRM and ERP platforms, and dynamically respond to evolving business contexts. Such systems act as proactive orchestrators, for example identifying a sales lead, crafting and sending personalised communications grounded in real-time customer data, and updating records automatically, thus embedding a cognitive control layer absent from traditional automation.</w:t>
      </w:r>
      <w:r/>
    </w:p>
    <w:p>
      <w:r/>
      <w:r>
        <w:t>Described as digital co-workers, these agentic systems possess the capacity for ongoing learning and adaptation. They cycle through perceiving their environment, planning steps, executing actions, and reflecting on outcomes to refine future performance. This adaptive loop mirrors trends in other fast-paced industries such as mobile gaming and streaming, where platforms continuously evolve to meet user needs. The agentic AI paradigm demands robust real-time data infrastructures and dynamic governance models that enable real-time supervision rather than post-hoc auditing, given its broad integration with key operational systems and the criticality of compliance and security.</w:t>
      </w:r>
      <w:r/>
    </w:p>
    <w:p>
      <w:r/>
      <w:r>
        <w:t>Despite the promising vision, practical adoption of agentic AI remains emergent and uneven. While some early adopters in IT operations, financial services, and supply chain management report encouraging benefits—like autonomous infrastructure monitoring, real-time regulatory compliance automation, and predictive demand forecasting—many initiatives are still pilots or proofs of concept. Reports from Gartner forecast that over 40 percent of current agentic AI projects will be discontinued by 2027, largely due to high costs, murky business value, and operational complexity. Gartner also highlights the problem of “agent washing,” where vendors inaccurately brand conventional AI tools as agentic without genuine autonomous capabilities, noting that out of thousands of vendors, only a small fraction offer authentic agentic AI solutions.</w:t>
      </w:r>
      <w:r/>
    </w:p>
    <w:p>
      <w:r/>
      <w:r>
        <w:t>Experts emphasise that widespread, effective deployment of agentic AI hinges on several critical factors: trustworthy, unified data environments with real-time accessibility; tightly integrated systems that facilitate seamless agent communication; persistent memory capabilities; and strong governance frameworks to mitigate risks like hallucinations or misuse. Emerging technologies such as data fabric architectures—which provide holistic, context-rich data layers—are gaining prominence over more fragmented models, supporting the scalability and reliability essential for agentic workflows. Standards like the Model Context Protocol (MCP) and Agent-to-Agent (A2A) communication protocols are also pivotal for enabling intelligent agent collaboration.</w:t>
      </w:r>
      <w:r/>
    </w:p>
    <w:p>
      <w:r/>
      <w:r>
        <w:t>Nonetheless, security concerns loom large. Industry voices like Haider Pasha, EMEA CISO at Palo Alto Networks, caution that agentic AI poses significant cybersecurity challenges, potentially exceeding predicted failure rates if not carefully managed. Risks include unauthorized memory or tool access, objective drift where agents diverge from intended goals, and exploitation by malicious actors via prompt injections or compromised privileges. Pasha advocates for practical governance akin to managing interns: restricting agent capabilities, enforcing strict identity and access management, and integrating advanced security tools such as runtime monitoring and firewall protections. Given the explosive growth in machine identities—which now outnumber human ones by over 80 to 1—strengthening digital identity frameworks is fundamental to safeguarding agentic AI deployments.</w:t>
      </w:r>
      <w:r/>
    </w:p>
    <w:p>
      <w:r/>
      <w:r>
        <w:t>Looking forward, professional services projections suggest that agentic AI adoption will accelerate notably. Deloitte forecasts that by 2027, half of companies currently using generative AI will have launched agentic AI pilots or proofs of concept. Gartner projects that by 2028, one-third of enterprise software will embed agentic AI, and 15 percent of routine business decisions will be autonomously made by these agents. Yet the journey to broad operationalisation is expected to be gradual, as organisations grapple with technical, financial, and governance complexities.</w:t>
      </w:r>
      <w:r/>
    </w:p>
    <w:p>
      <w:r/>
      <w:r>
        <w:t>In summary, agentic AI represents a profound evolution in enterprise AI applications—from reactive content generation to autonomous, context-aware digital co-workers capable of optimising workflows end-to-end. Its promise includes improved efficiency, reduced human bottlenecks, and new possibilities for real-time, cognitive automation across industries. However, realising this potential demands significant shifts in data infrastructure, governance philosophy, integration capabilities, and security posture. As enterprises cautiously advance from experimentation to scaled use, they must balance ambition with diligence to navigate the considerable hurdles that remain.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https://techround.co.uk/other/agentic-ai-enterprise-shift-generative-models-autonomous-digital-co-workers/</w:t>
        </w:r>
      </w:hyperlink>
      <w:r>
        <w:t xml:space="preserve"> - Please view link - unable to able to access data</w:t>
      </w:r>
      <w:r/>
    </w:p>
    <w:p>
      <w:pPr>
        <w:pStyle w:val="ListNumber"/>
        <w:spacing w:line="240" w:lineRule="auto"/>
        <w:ind w:left="720"/>
      </w:pPr>
      <w:r/>
      <w:hyperlink r:id="rId11">
        <w:r>
          <w:rPr>
            <w:color w:val="0000EE"/>
            <w:u w:val="single"/>
          </w:rPr>
          <w:t>https://www.reuters.com/business/over-40-agentic-ai-projects-will-be-scrapped-by-2027-gartner-says-2025-06-25/</w:t>
        </w:r>
      </w:hyperlink>
      <w:r>
        <w:t xml:space="preserve"> - A Gartner report predicts that over 40% of agentic AI projects will be scrapped by 2027 due to rising costs and unclear business value. Despite significant investments from major tech firms,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 Gartner's Anushree Verma highlights that most current agentic AI lacks the maturity to deliver real returns on investment and cannot yet handle complex or nuanced instructions. However, the firm predicts improvements, projecting that by 2028, 15% of day-to-day business decisions will be autonomously made using agentic AI, and 33% of enterprise software applications will incorporate such technology, up significantly from 2024 levels.</w:t>
      </w:r>
      <w:r/>
    </w:p>
    <w:p>
      <w:pPr>
        <w:pStyle w:val="ListNumber"/>
        <w:spacing w:line="240" w:lineRule="auto"/>
        <w:ind w:left="720"/>
      </w:pPr>
      <w:r/>
      <w:hyperlink r:id="rId12">
        <w:r>
          <w:rPr>
            <w:color w:val="0000EE"/>
            <w:u w:val="single"/>
          </w:rPr>
          <w:t>https://www.techradar.com/pro/seeing-double-increasing-trust-in-agentic-ai</w:t>
        </w:r>
      </w:hyperlink>
      <w:r>
        <w:t xml:space="preserve"> - The article explores the emerging trend of agentic AI—an advanced form of artificial intelligence that utilizes autonomous agents capable of decision-making, learning, and communication to optimize business operations. Gartner predicts that by 2028, one-third of enterprise software will include agentic AI, but over 40% of such projects may be canceled by 2027 due to complexity, high costs, and implementation challenges. For agentic AI to succeed at scale, organizations must emphasize real-time, trustworthy data, robust governance, and seamless integration between systems to reduce risks like hallucinations from large language models (LLMs). The deployment of multiple communicating agents requires reliable data infrastructure, persistent memory, and scalability. Technologies such as data fabric—offering a unified, context-rich data layer—are highlighted as crucial, in contrast to more decentralized data mesh models. Standards like Model Context Protocol (MCP) and Agent-to-Agent (A2A) communication are paving the way for enhanced agent interaction. Guardrails ensuring ethical and secure implementations are essential. Ultimately, the article underscores the need for centralized, clean, and accessible data systems to fully unlock the value of agentic AI in enterprise environments.</w:t>
      </w:r>
      <w:r/>
    </w:p>
    <w:p>
      <w:pPr>
        <w:pStyle w:val="ListNumber"/>
        <w:spacing w:line="240" w:lineRule="auto"/>
        <w:ind w:left="720"/>
      </w:pPr>
      <w:r/>
      <w:hyperlink r:id="rId13">
        <w:r>
          <w:rPr>
            <w:color w:val="0000EE"/>
            <w:u w:val="single"/>
          </w:rPr>
          <w:t>https://www.computerworld.com/article/3617392/what-are-ai-agents-and-why-are-they-now-so-pervasive.html</w:t>
        </w:r>
      </w:hyperlink>
      <w:r>
        <w:t xml:space="preserve"> - The simplest definition of an AI agent is the combination of a large language model (LLM) and a traditional software application that can act independently to complete a task. In 2025, 25% of companies that use generative AI will launch agentic AI pilots or proofs of concept, according to a report by professional services firm Deloitte. In 2027, that number will grow to half of all companies. 'Some agentic AI applications…could see actual adoption into existing workflows in 2025, especially by the back half of the year,' Deloitte said. 'Agentic AI could increase the productivity of knowledge workers and make workflows of all kinds more efficient. But the 'autonomous' part may take time for wide adoption.'</w:t>
      </w:r>
      <w:r/>
    </w:p>
    <w:p>
      <w:pPr>
        <w:pStyle w:val="ListNumber"/>
        <w:spacing w:line="240" w:lineRule="auto"/>
        <w:ind w:left="720"/>
      </w:pPr>
      <w:r/>
      <w:hyperlink r:id="rId14">
        <w:r>
          <w:rPr>
            <w:color w:val="0000EE"/>
            <w:u w:val="single"/>
          </w:rPr>
          <w:t>https://www.cm.com/glossary/agentic-ai/</w:t>
        </w:r>
      </w:hyperlink>
      <w:r>
        <w:t xml:space="preserve"> - Agentic AI is a type of AI that can act autonomously to accomplish tasks. This means that AI agents can make decisions and take actions on their own, and they can even learn from themselves to improve over time. Agentic AI can think, learn and adapt without needing constant interference or redirection. 'Agentic' means 'agent-like behavior, such as expressing agency or control on one's own behalf'. It's all about autonomy. How can a virtual assistant act autonomously? By using a combination of advanced algorithms and machine learning to interpret data, make decisions and take action while continuously learning and adapting to complete tasks and achieve goals.</w:t>
      </w:r>
      <w:r/>
    </w:p>
    <w:p>
      <w:pPr>
        <w:pStyle w:val="ListNumber"/>
        <w:spacing w:line="240" w:lineRule="auto"/>
        <w:ind w:left="720"/>
      </w:pPr>
      <w:r/>
      <w:hyperlink r:id="rId15">
        <w:r>
          <w:rPr>
            <w:color w:val="0000EE"/>
            <w:u w:val="single"/>
          </w:rPr>
          <w:t>https://www.endava.com/glossary/agentic-ai</w:t>
        </w:r>
      </w:hyperlink>
      <w:r>
        <w:t xml:space="preserve"> - It's designed to understand context and instructions in natural language, set appropriate goals, reason through tests and adapt decisions and actions based on changing conditions. This type of AI is often associated with more advanced forms of machine learning, generative AI and cognitive computing, where algorithms can learn from data and adapt their behaviour over time. Capabilities of agentic AI include (but are not limited to): Autonomy: The ability to act with limited human oversight. Reasoning: The ability to make judgement calls and weigh trade-offs with contextual decision-making. Language understanding: Comprehending and following natural language instructions. Workflow optimisation: Moving between subtasks and applications efficiently to complete processes. Due to the complexity of processes and goals, agentic AI workflows are often used in larger enterprises.</w:t>
      </w:r>
      <w:r/>
    </w:p>
    <w:p>
      <w:pPr>
        <w:pStyle w:val="ListNumber"/>
        <w:spacing w:line="240" w:lineRule="auto"/>
        <w:ind w:left="720"/>
      </w:pPr>
      <w:r/>
      <w:hyperlink r:id="rId16">
        <w:r>
          <w:rPr>
            <w:color w:val="0000EE"/>
            <w:u w:val="single"/>
          </w:rPr>
          <w:t>https://www.itpro.com/security/agentic-ai-poses-major-challenge-for-security-professionals-says-palo-alto-networks-emea-ciso</w:t>
        </w:r>
      </w:hyperlink>
      <w:r>
        <w:t xml:space="preserve"> - Haider Pasha, EMEA CISO at Palo Alto Networks, warns that agentic AI presents significant challenges for cybersecurity, with a high rate of potential project failures expected—possibly exceeding the 40% prediction by Gartner. Pasha highlights confusion around the definition and use of agentic AI, driven more by hype than practical understanding. Despite projections of economic benefits, such as Capgemini’s $450 billion estimate, he cautions that without proper governance, security frameworks, and a clear understanding of risks, businesses face serious vulnerabilities. Security threats tied to agentic AI include memory misuse, tool misuse, and prompt injections, especially as hackers exploit administrative privileges. Agents can also suffer from 'objective drift' and be impacted by 'shadow AI' tools. Pasha recommends a practical approach likening AI agents to interns, emphasizing restricted privileges and careful oversight, using tools such as firewalls, runtime security analysis, and secure-by-design principles. Palo Alto Networks is addressing these challenges through acquisitions like Protect AI and CyberArk to enhance capabilities around runtime security and identity management. As machine identities now outnumber human ones by over 80:1, Pasha underscores the need for robust identity and access management to secure future AI ecosystems.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ound.co.uk/other/agentic-ai-enterprise-shift-generative-models-autonomous-digital-co-workers/" TargetMode="External"/><Relationship Id="rId11" Type="http://schemas.openxmlformats.org/officeDocument/2006/relationships/hyperlink" Target="https://www.reuters.com/business/over-40-agentic-ai-projects-will-be-scrapped-by-2027-gartner-says-2025-06-25/" TargetMode="External"/><Relationship Id="rId12" Type="http://schemas.openxmlformats.org/officeDocument/2006/relationships/hyperlink" Target="https://www.techradar.com/pro/seeing-double-increasing-trust-in-agentic-ai" TargetMode="External"/><Relationship Id="rId13" Type="http://schemas.openxmlformats.org/officeDocument/2006/relationships/hyperlink" Target="https://www.computerworld.com/article/3617392/what-are-ai-agents-and-why-are-they-now-so-pervasive.html" TargetMode="External"/><Relationship Id="rId14" Type="http://schemas.openxmlformats.org/officeDocument/2006/relationships/hyperlink" Target="https://www.cm.com/glossary/agentic-ai/" TargetMode="External"/><Relationship Id="rId15" Type="http://schemas.openxmlformats.org/officeDocument/2006/relationships/hyperlink" Target="https://www.endava.com/glossary/agentic-ai" TargetMode="External"/><Relationship Id="rId16" Type="http://schemas.openxmlformats.org/officeDocument/2006/relationships/hyperlink" Target="https://www.itpro.com/security/agentic-ai-poses-major-challenge-for-security-professionals-says-palo-alto-networks-emea-ci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