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aerospace forging sector accelerates with AI and material innovations amid rising global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aerospace forging market in Singapore is emerging as a pivotal player in the global aerospace manufacturing ecosystem, driven by robust growth, technological innovation, and strategic regional advantages. Valued at approximately USD 85.5 million in 2024, this sector is forecasted to expand at a compound annual growth rate (CAGR) of 8.2% from 2025 to 2032, potentially reaching around USD 157.8 million by 2032. This trajectory situates Singapore as an increasingly influential hub amid a dynamic global aerospace industry marked by evolving demands for precision, efficiency, and sustainability.</w:t>
      </w:r>
      <w:r/>
    </w:p>
    <w:p>
      <w:r/>
      <w:r>
        <w:t>One of the key transformative forces reshaping the Singapore aerospace forging market is the integration of artificial intelligence (AI) and automation technologies. AI applications extend from real-time optimisation of forging parameters and predictive maintenance of equipment to advanced quality control through machine vision systems, reducing defect rates and enhancing operational agility. Alongside AI, Industry 4.0 principles such as IoT connectivity, digital twins for process simulation, and robotics-driven automation are fostering highly efficient and interconnected production environments. These innovations collectively enhance precision, reduce waste, and improve material utilisation, thus positioning Singapore at the forefront of modern aerospace component manufacturing.</w:t>
      </w:r>
      <w:r/>
    </w:p>
    <w:p>
      <w:r/>
      <w:r>
        <w:t>Material science advancements are also critical to market development. Titanium alloys—valued for their exceptional strength-to-weight ratio and temperature resistance—are expected to be among the fastest-growing segments. These alloys are essential for components such as engine parts, landing gear, and structural elements that demand durability under extreme conditions. New superalloys and aluminium compounds further enable aerospace manufacturers to push the boundaries of performance and fuel efficiency, aligning with global decarbonisation efforts and sustainable aviation goals.</w:t>
      </w:r>
      <w:r/>
    </w:p>
    <w:p>
      <w:r/>
      <w:r>
        <w:t>Singapore’s aerospace forging market benefits significantly from its strategic geographic and economic positioning. The nation is recognised as a leading Maintenance, Repair, and Overhaul (MRO) hub in Asia-Pacific, with major zones like Changi Aerospace Park and Seletar Aerospace Park hosting specialised facilities for high-value manufacture and research. Robust government support through investment incentives and dedicated industrial parks has bolstered this growth, attracting foreign direct investment and fostering collaboration between industry, academia, and government entities. These partnerships underpin ongoing research and development initiatives, which aim to address complex forging challenges and explore hybrid manufacturing methods combining forging with additive techniques.</w:t>
      </w:r>
      <w:r/>
    </w:p>
    <w:p>
      <w:r/>
      <w:r>
        <w:t>The market is also closely linked to global aerospace trends such as rising passenger traffic, fleet modernization, and defence sector expansion. Growth in commercial aviation is a significant driver, with increasing aircraft orders and replacement cycles boosting demand for lightweight and high-performance forged parts. Defence modernisation programs, particularly within Asia-Pacific, further stimulate demand for sophisticated aerospace components. Singapore’s role as a reliable supply chain node is enhanced by its capacity to produce complex, near-net-shape forged components with stringent quality standards, ensuring resilience and responsiveness amid geopolitical and trade uncertainties.</w:t>
      </w:r>
      <w:r/>
    </w:p>
    <w:p>
      <w:r/>
      <w:r>
        <w:t>Broader data on global aerospace forging markets reinforces Singapore’s emerging prominence. While the global market is anticipated to reach USD 36 billion by 2030, expanding at a CAGR of around 5.5%, Singapore’s higher local growth rate reflects its specialised niche and innovation focus. The aerospace and defense manufacturing sector in Singapore is expected to contribute significantly to the national economy, with projected value-added output reaching several billion USD by 2025. This is supported by the country’s status as a major MRO centre, representing over 60% market share within the aerospace and defense space, and the recent induction of next-generation military platforms.</w:t>
      </w:r>
      <w:r/>
    </w:p>
    <w:p>
      <w:r/>
      <w:r>
        <w:t>In automation and robotics, the adoption of advanced robotic systems for forging and foundry processes within the Asia-Pacific region—accounting for over 40% of global robotics demand—highlights a trend toward safer, more efficient manufacturing. These technologies further improve production throughput and reduce occupational hazards, reinforcing Singapore’s competitive edge.</w:t>
      </w:r>
      <w:r/>
    </w:p>
    <w:p>
      <w:r/>
      <w:r>
        <w:t>Looking ahead, the Singapore aerospace forging market is set to continue its evolution through sustained investment in smart factory technologies, alloy development, and environmentally responsible production methods. The sector’s future will also hinge on its ability to attract and train a highly skilled workforce capable of operating sophisticated machinery and adapting to rapid technological shifts. Furthermore, strengthened integration with global aerospace original equipment manufacturers (OEMs) and Tier 1 suppliers will be crucial in cementing Singapore’s role as a regional and global cornerstone of aerospace forging.</w:t>
      </w:r>
      <w:r/>
    </w:p>
    <w:p>
      <w:r/>
      <w:r>
        <w:t>In sum, Singapore stands out as a strategic aerospace forging hub driven by innovation, government backing, and a growing demand for advanced aerospace components. Its trajectory underscores the country’s capacity to adapt and thrive amid technological transformation and shifting global aerospace dynamics, promising a resilient and high-growth outlook for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http://prsync.com/consegic-business-intelligence/how-singapore-aerospace-forging-market-became-a-key-player-in-the-global-economic-shift-4957823/</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https://www.globenewswire.com/news-release/2025/05/12/3079028/28124/en/Aerospace-Forging-Industry-Report-2025-Market-Opportunities-and-Strategies-to-2034-Growing-Expansion-Into-Vehicle-Lightweighting-and-Performance-Strategic-Partnerships-and-Acquisit.html</w:t>
        </w:r>
      </w:hyperlink>
      <w:r>
        <w:t xml:space="preserve"> - This report provides an in-depth analysis of the aerospace forging market, covering the period from 2019 to 2034. It evaluates the market across various regions and major economies, highlighting key players such as Precision Castparts Corp., Bharat Forge Limited, and GKN Aerospace Services Limited. The report also discusses market segmentation by material, aircraft type, and application, offering strategic recommendations for companies to enhance their market presence and capitalize on emerging opportunities.</w:t>
      </w:r>
      <w:r/>
    </w:p>
    <w:p>
      <w:pPr>
        <w:pStyle w:val="ListNumber"/>
        <w:spacing w:line="240" w:lineRule="auto"/>
        <w:ind w:left="720"/>
      </w:pPr>
      <w:r/>
      <w:hyperlink r:id="rId12">
        <w:r>
          <w:rPr>
            <w:color w:val="0000EE"/>
            <w:u w:val="single"/>
          </w:rPr>
          <w:t>https://www.futuremarketinsights.com/reports/aerospace-forging-materials-market</w:t>
        </w:r>
      </w:hyperlink>
      <w:r>
        <w:t xml:space="preserve"> - This market analysis projects the aerospace forging materials market to grow from USD 13.5 billion in 2025 to USD 23.8 billion by 2035, representing a compound annual growth rate (CAGR) of 5.8%. The report highlights the increasing adoption of high-performance materials in aerospace manufacturing, driven by the demand for lighter, stronger, and more durable components for both commercial and defense aircraft. It also identifies key growth regions, including North America, Asia-Pacific, and Europe, and profiles leading market players such as Howmet Aerospace, Bharat Forge Limited, and Arconic.</w:t>
      </w:r>
      <w:r/>
    </w:p>
    <w:p>
      <w:pPr>
        <w:pStyle w:val="ListNumber"/>
        <w:spacing w:line="240" w:lineRule="auto"/>
        <w:ind w:left="720"/>
      </w:pPr>
      <w:r/>
      <w:hyperlink r:id="rId13">
        <w:r>
          <w:rPr>
            <w:color w:val="0000EE"/>
            <w:u w:val="single"/>
          </w:rPr>
          <w:t>https://www.statista.com/outlook/io/manufacturing/transportation-vehicle-manufacturing/aerospace-defense-manufacturing/singapore</w:t>
        </w:r>
      </w:hyperlink>
      <w:r>
        <w:t xml:space="preserve"> - This report provides insights into Singapore's aerospace and defense manufacturing sector, projecting a value-added output of USD 2.97 billion in 2025, with a compound annual growth rate (CAGR) of 1.67% from 2025 to 2029. It also forecasts an output of USD 6.38 billion in 2025, with a CAGR of -0.59% during the same period. The report offers data on manufacturing intensity, enterprise density, and employment rates within the sector, providing a comprehensive overview of the industry's economic impact and growth prospects.</w:t>
      </w:r>
      <w:r/>
    </w:p>
    <w:p>
      <w:pPr>
        <w:pStyle w:val="ListNumber"/>
        <w:spacing w:line="240" w:lineRule="auto"/>
        <w:ind w:left="720"/>
      </w:pPr>
      <w:r/>
      <w:hyperlink r:id="rId14">
        <w:r>
          <w:rPr>
            <w:color w:val="0000EE"/>
            <w:u w:val="single"/>
          </w:rPr>
          <w:t>https://www.grandviewresearch.com/press-release/global-aerospace-forging-market</w:t>
        </w:r>
      </w:hyperlink>
      <w:r>
        <w:t xml:space="preserve"> - This press release discusses the global aerospace forging market's projected growth, estimating it will reach USD 36.0 billion by 2030, with a compound annual growth rate (CAGR) of 5.5% from 2025 to 2030. The release highlights factors contributing to this growth, including increasing defense spending by various governments and the rising demand for high-performance forged components in military aircraft. It also mentions leading defense spenders such as the U.S., China, Saudi Arabia, Russia, and India, and notes the U.S. allocation of nearly USD 57 billion to the Air Force in 2020.</w:t>
      </w:r>
      <w:r/>
    </w:p>
    <w:p>
      <w:pPr>
        <w:pStyle w:val="ListNumber"/>
        <w:spacing w:line="240" w:lineRule="auto"/>
        <w:ind w:left="720"/>
      </w:pPr>
      <w:r/>
      <w:hyperlink r:id="rId15">
        <w:r>
          <w:rPr>
            <w:color w:val="0000EE"/>
            <w:u w:val="single"/>
          </w:rPr>
          <w:t>https://www.mordorintelligence.com/industry-reports/singapore-aerospace-and-defense-market</w:t>
        </w:r>
      </w:hyperlink>
      <w:r>
        <w:t xml:space="preserve"> - This report provides an analysis of Singapore's aerospace and defense market, highlighting the maintenance, repair, and overhaul (MRO) segment, which controlled 62.54% of the market in 2024. It discusses the expansion of manufacturing, design, and engineering sectors, growing at a 14.87% CAGR through 2030, driven by investments from companies like Rolls-Royce and Pratt &amp; Whitney. The report also covers the commercial and military end-user segments, noting the Republic of Singapore Air Force's induction of 20 F-35 variants and the Navy's expansion to six Invincible-class submarines.</w:t>
      </w:r>
      <w:r/>
    </w:p>
    <w:p>
      <w:pPr>
        <w:pStyle w:val="ListNumber"/>
        <w:spacing w:line="240" w:lineRule="auto"/>
        <w:ind w:left="720"/>
      </w:pPr>
      <w:r/>
      <w:hyperlink r:id="rId16">
        <w:r>
          <w:rPr>
            <w:color w:val="0000EE"/>
            <w:u w:val="single"/>
          </w:rPr>
          <w:t>https://www.globalgrowthinsights.com/market-reports/foundry-and-forging-robots-market-119806</w:t>
        </w:r>
      </w:hyperlink>
      <w:r>
        <w:t xml:space="preserve"> - This market analysis examines the global foundry and forging robots market, valued at USD 278.24 billion in 2024 and projected to reach USD 507.77 billion by 2034, exhibiting a 6.2% growth during the forecast period. The report highlights the adoption of automation in global manufacturing, with nearly 62% of foundries reporting efficiency improvements and 48% indicating reduced accidents. It also discusses regional insights, noting that the Asia-Pacific region accounts for 41% of robotics demand, supported by large-scale manufacturing, while Europe and North America contribute 27% and 22% respectively.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consegic-business-intelligence/how-singapore-aerospace-forging-market-became-a-key-player-in-the-global-economic-shift-4957823/" TargetMode="External"/><Relationship Id="rId11" Type="http://schemas.openxmlformats.org/officeDocument/2006/relationships/hyperlink" Target="https://www.globenewswire.com/news-release/2025/05/12/3079028/28124/en/Aerospace-Forging-Industry-Report-2025-Market-Opportunities-and-Strategies-to-2034-Growing-Expansion-Into-Vehicle-Lightweighting-and-Performance-Strategic-Partnerships-and-Acquisit.html" TargetMode="External"/><Relationship Id="rId12" Type="http://schemas.openxmlformats.org/officeDocument/2006/relationships/hyperlink" Target="https://www.futuremarketinsights.com/reports/aerospace-forging-materials-market" TargetMode="External"/><Relationship Id="rId13" Type="http://schemas.openxmlformats.org/officeDocument/2006/relationships/hyperlink" Target="https://www.statista.com/outlook/io/manufacturing/transportation-vehicle-manufacturing/aerospace-defense-manufacturing/singapore" TargetMode="External"/><Relationship Id="rId14" Type="http://schemas.openxmlformats.org/officeDocument/2006/relationships/hyperlink" Target="https://www.grandviewresearch.com/press-release/global-aerospace-forging-market" TargetMode="External"/><Relationship Id="rId15" Type="http://schemas.openxmlformats.org/officeDocument/2006/relationships/hyperlink" Target="https://www.mordorintelligence.com/industry-reports/singapore-aerospace-and-defense-market" TargetMode="External"/><Relationship Id="rId16" Type="http://schemas.openxmlformats.org/officeDocument/2006/relationships/hyperlink" Target="https://www.globalgrowthinsights.com/market-reports/foundry-and-forging-robots-market-119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