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UiPath Maestro revolutionises enterprise automation with real-time, AI-driven orchestration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UiPath Maestro represents a significant advance in intelligent workflow orchestration, designed to unify complex processes involving bots, AI agents, APIs, and human participants across enterprise environments. As a cloud-native orchestration platform, Maestro uses industry standards like BPMN (Business Process Model and Notation) and DMN (Decision Model and Notation) to enable organisations to visually design and manage dynamic workflows that integrate robotic process automation (RPA), AI models, human decision-making, and APIs in a single unified layer.</w:t>
      </w:r>
      <w:r/>
    </w:p>
    <w:p>
      <w:r/>
      <w:r>
        <w:t>At its core, Maestro functions as a central command centre or “process conductor,” coordinating multiple automated and manual actors seamlessly. This reduces operational delays by up to 70% by enabling parallel execution where appropriate and routing tasks intelligently in real time. For example, low-confidence AI decisions can be automatically routed to human reviewers, reducing manual review times by up to 60%, thereby streamlining exception handling and accelerating decision speed.</w:t>
      </w:r>
      <w:r/>
    </w:p>
    <w:p>
      <w:r/>
      <w:r>
        <w:t>Maestro’s visual BPMN builder allows process designers to model workflows with drag-and-drop simplicity, improving team alignment and accelerating automation delivery without deep coding. Meanwhile, the DMN logic engine enables flexible, rule-based decision-making that can be updated on the fly, independent of workflow redeployment. The platform’s robust AI integration includes native support for frameworks like LangChain, enhancing context-aware automation and enabling autonomous AI agents to collaborate efficiently across complex process steps.</w:t>
      </w:r>
      <w:r/>
    </w:p>
    <w:p>
      <w:r/>
      <w:r>
        <w:t>The platform also delivers comprehensive real-time monitoring via dashboards showing task durations, SLA performance, bottlenecks, and success rates, supporting continuous improvement. Advanced error handling features such as pause/resume capabilities and fallback tracking provide reliability crucial to long-running workflows common in regulated industries like finance, healthcare, and insurance.</w:t>
      </w:r>
      <w:r/>
    </w:p>
    <w:p>
      <w:r/>
      <w:r>
        <w:t>According to UiPath documentation, Maestro boasts 95% agent reliability and scales effortlessly to orchestrate thousands of workflows concurrently, fitting demands for enterprise-grade performance without infrastructure concerns. It incorporates rigorous governance elements—such as audit trails, version control, and role-based access control—ensuring compliance and traceability essential for regulated sectors. Furthermore, the platform complies with standards like HIPAA, meeting healthcare data protection requirements.</w:t>
      </w:r>
      <w:r/>
    </w:p>
    <w:p>
      <w:r/>
      <w:r>
        <w:t>Enterprises have reported substantial operational impacts using Maestro. HR teams, for instance, scaled onboarding processes from 200 to over 800 employees weekly, helped by real-time SLA alerts that improved support resolution times by 45%. Other use cases span claims processing, order-to-cash workflows, compliance reviews in banking, and customer support ticket routing, demonstrating the platform’s broad applicability.</w:t>
      </w:r>
      <w:r/>
    </w:p>
    <w:p>
      <w:r/>
      <w:r>
        <w:t>UiPath has been expanding its ecosystem of agentic automation with Maestro at the heart, enhancing ROI for AI-driven transformation initiatives by integrating pre-built solutions, process excellence capabilities, and robust governance tools. This positions Maestro not merely as an automation platform but as a hub for orchestrating intelligent, hybrid workflows that blend human insight with AI and RPA at scale.</w:t>
      </w:r>
      <w:r/>
    </w:p>
    <w:p>
      <w:r/>
      <w:r>
        <w:t>Overall, UiPath Maestro stands out by providing a scalable, modular, and reusable workflow orchestration solution that bridges digital and human processes with agility and transparency. Organisations aiming to unify fragmented automation efforts, accelerate process innovation, and maintain stringent compliance will find Maestro a compelling foundation for the future of AI agent orchestration and enterprise automation. Service providers like Accelirate offer tailored deployment assistance to help businesses unlock the full potential of Maestro, ensuring the platform aligns closely with strategic automation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https://soais.com/introduction-to-uipath-maestro-the-future-of-ai-agent-orchestration/</w:t>
        </w:r>
      </w:hyperlink>
      <w:r>
        <w:t xml:space="preserve"> - Please view link - unable to able to access data</w:t>
      </w:r>
      <w:r/>
    </w:p>
    <w:p>
      <w:pPr>
        <w:pStyle w:val="ListNumber"/>
        <w:spacing w:line="240" w:lineRule="auto"/>
        <w:ind w:left="720"/>
      </w:pPr>
      <w:r/>
      <w:hyperlink r:id="rId11">
        <w:r>
          <w:rPr>
            <w:color w:val="0000EE"/>
            <w:u w:val="single"/>
          </w:rPr>
          <w:t>https://docs.uipath.com/maestro/automation-cloud/latest/user-guide/key-benefits-of-uipath-maestro</w:t>
        </w:r>
      </w:hyperlink>
      <w:r>
        <w:t xml:space="preserve"> - This page outlines the key benefits of UiPath Maestro, a cloud-native orchestration platform that enhances the performance of automated workflows. It highlights features such as orchestrating work across multiple systems, delivering agentic AI transformation, executing and managing processes at scale, continuously improving processes and agents, and operating with built-in trust and governance. The page also mentions that Maestro is HIPAA compliant, ensuring it meets healthcare industry standards.</w:t>
      </w:r>
      <w:r/>
    </w:p>
    <w:p>
      <w:pPr>
        <w:pStyle w:val="ListNumber"/>
        <w:spacing w:line="240" w:lineRule="auto"/>
        <w:ind w:left="720"/>
      </w:pPr>
      <w:r/>
      <w:hyperlink r:id="rId12">
        <w:r>
          <w:rPr>
            <w:color w:val="0000EE"/>
            <w:u w:val="single"/>
          </w:rPr>
          <w:t>https://docs.uipath.com/maestro/automation-cloud/latest/user-guide/key-concepts-and-definitions</w:t>
        </w:r>
      </w:hyperlink>
      <w:r>
        <w:t xml:space="preserve"> - This section defines core concepts used throughout the Maestro user guide, including agentic processes, AI agents, BPMN (Business Process Model and Notation), business rules, controlled agency, DMN (Decision Model and Notation), event-sourced engine, and platform units. Understanding these terms helps users navigate the product more effectively and collaborate across roles.</w:t>
      </w:r>
      <w:r/>
    </w:p>
    <w:p>
      <w:pPr>
        <w:pStyle w:val="ListNumber"/>
        <w:spacing w:line="240" w:lineRule="auto"/>
        <w:ind w:left="720"/>
      </w:pPr>
      <w:r/>
      <w:hyperlink r:id="rId13">
        <w:r>
          <w:rPr>
            <w:color w:val="0000EE"/>
            <w:u w:val="single"/>
          </w:rPr>
          <w:t>https://www.uipath.com/newsroom/uipath-accelerates-ai-transformation-with-agentic-automation-and-orchestration</w:t>
        </w:r>
      </w:hyperlink>
      <w:r>
        <w:t xml:space="preserve"> - UiPath announces the expansion of its platform with a new suite of pre-built solutions, orchestration and process excellence capabilities, document processing, agent-building, and testing tools, as well as powerful governance and trust capabilities. These enhancements aim to help enterprises accelerate the return on investment (ROI) of their agentic transformation efforts.</w:t>
      </w:r>
      <w:r/>
    </w:p>
    <w:p>
      <w:pPr>
        <w:pStyle w:val="ListNumber"/>
        <w:spacing w:line="240" w:lineRule="auto"/>
        <w:ind w:left="720"/>
      </w:pPr>
      <w:r/>
      <w:hyperlink r:id="rId14">
        <w:r>
          <w:rPr>
            <w:color w:val="0000EE"/>
            <w:u w:val="single"/>
          </w:rPr>
          <w:t>https://docs.uipath.com/maestro/automation-cloud/latest/user-guide/overview-uipath-maestro</w:t>
        </w:r>
      </w:hyperlink>
      <w:r>
        <w:t xml:space="preserve"> - This page provides an overview of UiPath Maestro™, a cloud-native orchestration platform that unifies automation, AI agents, and human interactions into streamlined, end-to-end business processes. It allows organizations to model workflows visually using BPMN, define business rules with DMN, and coordinate multiple actors—including RPA bots, AI tools, and people—within a single process. Designed for enterprise use, Maestro offers real-time monitoring, centralized control, and built-in compliance tools, making it ideal for complex, long-running workflows.</w:t>
      </w:r>
      <w:r/>
    </w:p>
    <w:p>
      <w:pPr>
        <w:pStyle w:val="ListNumber"/>
        <w:spacing w:line="240" w:lineRule="auto"/>
        <w:ind w:left="720"/>
      </w:pPr>
      <w:r/>
      <w:hyperlink r:id="rId15">
        <w:r>
          <w:rPr>
            <w:color w:val="0000EE"/>
            <w:u w:val="single"/>
          </w:rPr>
          <w:t>https://www.accelirate.com/uipath-maestro/</w:t>
        </w:r>
      </w:hyperlink>
      <w:r>
        <w:t xml:space="preserve"> - This page introduces UiPath Maestro and its key benefits for enterprise automation. It highlights features such as enhanced visibility across workflows, guaranteed compliance through built-in tracking, better reusability of process components, fewer manual escalations and email handoffs, and faster process iteration via visual BPMN updates. The page also provides real-world enterprise automation use cases with UiPath Maestro, including HR onboarding automation, claims processing in insurance, order-to-cash automation, customer support ticket routing, compliance review in banking, and procurement and vendor approval.</w:t>
      </w:r>
      <w:r/>
    </w:p>
    <w:p>
      <w:pPr>
        <w:pStyle w:val="ListNumber"/>
        <w:spacing w:line="240" w:lineRule="auto"/>
        <w:ind w:left="720"/>
      </w:pPr>
      <w:r/>
      <w:hyperlink r:id="rId16">
        <w:r>
          <w:rPr>
            <w:color w:val="0000EE"/>
            <w:u w:val="single"/>
          </w:rPr>
          <w:t>https://docs.uipath.com/maestro/automation-cloud/latest/user-guide/licensing-overview</w:t>
        </w:r>
      </w:hyperlink>
      <w:r>
        <w:t xml:space="preserve"> - This page provides an overview of the licensing components required to use UiPath Maestro™, including Platform licenses, User licenses, and Consumption licenses. It explains the different tiers available, such as Standard and Enterprise, and details the features included in each plan. The page also discusses the consumption-based model, where running a process instance or executing a decision consumes Platform Units, ensuring licensing reflects actual usage while supporting flexibility across roles and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ais.com/introduction-to-uipath-maestro-the-future-of-ai-agent-orchestration/" TargetMode="External"/><Relationship Id="rId11" Type="http://schemas.openxmlformats.org/officeDocument/2006/relationships/hyperlink" Target="https://docs.uipath.com/maestro/automation-cloud/latest/user-guide/key-benefits-of-uipath-maestro" TargetMode="External"/><Relationship Id="rId12" Type="http://schemas.openxmlformats.org/officeDocument/2006/relationships/hyperlink" Target="https://docs.uipath.com/maestro/automation-cloud/latest/user-guide/key-concepts-and-definitions" TargetMode="External"/><Relationship Id="rId13" Type="http://schemas.openxmlformats.org/officeDocument/2006/relationships/hyperlink" Target="https://www.uipath.com/newsroom/uipath-accelerates-ai-transformation-with-agentic-automation-and-orchestration" TargetMode="External"/><Relationship Id="rId14" Type="http://schemas.openxmlformats.org/officeDocument/2006/relationships/hyperlink" Target="https://docs.uipath.com/maestro/automation-cloud/latest/user-guide/overview-uipath-maestro" TargetMode="External"/><Relationship Id="rId15" Type="http://schemas.openxmlformats.org/officeDocument/2006/relationships/hyperlink" Target="https://www.accelirate.com/uipath-maestro/" TargetMode="External"/><Relationship Id="rId16" Type="http://schemas.openxmlformats.org/officeDocument/2006/relationships/hyperlink" Target="https://docs.uipath.com/maestro/automation-cloud/latest/user-guide/licensing-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