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Hitachi Digital Services leads in industrial AI with Frost &amp; Sullivan award for scalable, reliable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Frost &amp; Sullivan has honoured Hitachi Digital Services with its prestigious 2025 North America Competitive Strategy Leadership Recognition in the Artificial Intelligence Services Industry, underscoring the company’s leadership in delivering scalable, cost-effective AI solutions tailored to industrial enterprises. This accolade highlights Hitachi DS’s strong market position and its consistent execution of AI strategies that translate into measurable business outcomes, supporting rapid customer innovation amid a highly competitive and evolving technological landscape.</w:t>
      </w:r>
      <w:r/>
    </w:p>
    <w:p>
      <w:r/>
      <w:r>
        <w:t>The award reflects Hitachi Digital Services’ ability to deliver production-ready AI capabilities and optimised cloud workload management, a critical factor for industrial organisations striving to modernise operations and harness digital transformation effectively. According to Nishchal Khorana, Associate Partner for Growth Opportunity Analytics at Frost &amp; Sullivan, Hitachi excels by not only embedding reliability and alignment from the outset but also by focusing on operational AI systems rather than mere prototypes. Khorana pointed to the company’s flagship Hitachi Application Reliability Center (HARC) for AI service—originally designed for cloud optimisation—as a key element that operationalises AI using advanced generative and agentic AI technologies, ensuring cost control, observability, and scalability.</w:t>
      </w:r>
      <w:r/>
    </w:p>
    <w:p>
      <w:r/>
      <w:r>
        <w:t>Hitachi Digital Services distinguishes itself through a hybrid AI approach that blends off-the-shelf AI models with custom solutions tailored to the industrial sector’s specific needs, leveraging its deep domain expertise across manufacturing, energy, mining, logistics, and transportation. This enables the company to deliver high-impact AI applications such as predictive maintenance, quality control, supply chain optimisation, and fleet monitoring. Partnerships with organisations like Hitachi Rail and the Washington Metropolitan Area Transit Authority (WMATA) exemplify Hitachi DS’s capacity to provide mission-critical, high-accuracy AI systems that improve operational efficiency and business value.</w:t>
      </w:r>
      <w:r/>
    </w:p>
    <w:p>
      <w:r/>
      <w:r>
        <w:t>Central to Hitachi’s innovation strategy is the Reliable, Responsible, Observable, and Optimal AI (R2O2.ai) framework, which addresses the crucial challenge of transitioning AI models from concept through proof-of-concept to production-ready solutions. This ensures that AI implementations are robust, demonstrably reliable, and fit for sustainable industrial use. The company’s newest technological advancement, HARC Agents, integrates the HARC for AI backbone with the R2O2 framework and an extensive library of AI agents, supported by an enterprise-grade management system. This platform accelerates AI system development by 30% and simplifies governance, performance monitoring, and compliance across diverse operational environments.</w:t>
      </w:r>
      <w:r/>
    </w:p>
    <w:p>
      <w:r/>
      <w:r>
        <w:t>Hitachi Digital Services’ executive leadership frames their approach around practical outcomes over experimental prototypes. In comments made public by the company, CEO Roger Lvin emphasised Hitachi’s longstanding industrial heritage and unique insight, derived from its combined software and hardware expertise, which enables enterprises to confidently entrust their digital futures. CTO Premkumar Balasubramanian reiterated the company’s philosophy that AI must be reliable and responsible from day one, embedded deeply within industrial workflows to deliver measurable value at scale.</w:t>
      </w:r>
      <w:r/>
    </w:p>
    <w:p>
      <w:r/>
      <w:r>
        <w:t>Frost &amp; Sullivan’s Competitive Strategy Leadership Recognition is its highest accolade, awarded to companies demonstrating visionary innovation, exemplary market performance, and superior customer service, backed by rigorous benchmarking. This award spotlights leaders who effectively align strategic initiatives with market demands and execute with efficiency, consistency, and speed. Hitachi’s recognition as a frontrunner in AI services for industrial enterprises positions it as a pivotal player in shaping the future of enterprise modernisation through intelligent AI architectures during the dawn of the agentic AI era.</w:t>
      </w:r>
      <w:r/>
    </w:p>
    <w:p>
      <w:r/>
      <w:r>
        <w:t>Hitachi Digital Services operates as a wholly owned subsidiary of Hitachi, Ltd., combining over a century of engineering and technological innovation in IT and operational technology integration to foster smarter, safer, and more sustainable industrial platforms worldwide. In the context of broader industry trends, other technology leaders like NTT DATA and Sangfor Technologies have also recently been recognised by Frost &amp; Sullivan for strategic leadership in generative AI solutions and cybersecurity services, respectively, highlighting the dynamic and fast-evolving nature of digital transformation sectors.</w:t>
      </w:r>
      <w:r/>
    </w:p>
    <w:p>
      <w:r/>
      <w:r>
        <w:t>As AI continues to embed indispensably into industrial operations, companies such as Hitachi Digital Services that prioritise scalable, accountable AI deployment are likely to define the future landscape of industrial digital transformation, driving sustained growth and operational excellence for their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https://techeela.com/industry-news/hitachi-digital-services-frost-sullivan/</w:t>
        </w:r>
      </w:hyperlink>
      <w:r>
        <w:t xml:space="preserve"> - Please view link - unable to able to access data</w:t>
      </w:r>
      <w:r/>
    </w:p>
    <w:p>
      <w:pPr>
        <w:pStyle w:val="ListNumber"/>
        <w:spacing w:line="240" w:lineRule="auto"/>
        <w:ind w:left="720"/>
      </w:pPr>
      <w:r/>
      <w:hyperlink r:id="rId11">
        <w:r>
          <w:rPr>
            <w:color w:val="0000EE"/>
            <w:u w:val="single"/>
          </w:rPr>
          <w:t>https://www.hitachids.com/blog/hitachi-digital-services-receives-frost-sullivans-2025-north-america-competitive-strategy-leadership-recognition-for-excellence-in-artificial-intelligence-services/</w:t>
        </w:r>
      </w:hyperlink>
      <w:r>
        <w:t xml:space="preserve"> - Hitachi Digital Services has been awarded the 2025 North America Competitive Strategy Leadership Recognition in the Artificial Intelligence Services Industry by Frost &amp; Sullivan. This accolade acknowledges the company's achievements in delivering production-ready AI capabilities, optimising cloud workloads, and providing cost-effective, scalable digital solutions for industrial enterprises. The recognition underscores Hitachi DS's strong market position and consistent leadership in driving measurable outcomes while accelerating customer innovation in a rapidly evolving competitive landscape.</w:t>
      </w:r>
      <w:r/>
    </w:p>
    <w:p>
      <w:pPr>
        <w:pStyle w:val="ListNumber"/>
        <w:spacing w:line="240" w:lineRule="auto"/>
        <w:ind w:left="720"/>
      </w:pPr>
      <w:r/>
      <w:hyperlink r:id="rId12">
        <w:r>
          <w:rPr>
            <w:color w:val="0000EE"/>
            <w:u w:val="single"/>
          </w:rPr>
          <w:t>https://www.prnewswire.com/in/news-releases/hitachi-digital-services-receives-frost--sullivans-2025-north-america-competitive-strategy-leadership-recognition-for-excellence-in-artificial-intelligence-services-302587804.html</w:t>
        </w:r>
      </w:hyperlink>
      <w:r>
        <w:t xml:space="preserve"> - Frost &amp; Sullivan has recognised Hitachi Digital Services with the 2025 North America Competitive Strategy Leadership Recognition in the Artificial Intelligence Services Industry. The award highlights the company's success in delivering production-ready AI capabilities, optimising cloud workloads, and enabling cost-effective, scalable digital solutions for industrial enterprises. This recognition reflects Hitachi DS's strong market position and consistent leadership in driving measurable outcomes while accelerating customer innovation in a rapidly evolving competitive landscape.</w:t>
      </w:r>
      <w:r/>
    </w:p>
    <w:p>
      <w:pPr>
        <w:pStyle w:val="ListNumber"/>
        <w:spacing w:line="240" w:lineRule="auto"/>
        <w:ind w:left="720"/>
      </w:pPr>
      <w:r/>
      <w:hyperlink r:id="rId13">
        <w:r>
          <w:rPr>
            <w:color w:val="0000EE"/>
            <w:u w:val="single"/>
          </w:rPr>
          <w:t>https://www.finanznachrichten.de/nachrichten-2025-10/66749908-hitachi-digital-services-receives-frost-sullivan-s-2025-north-america-competitive-strategy-leadership-recognition-for-excellence-in-artificial-intel-008.htm</w:t>
        </w:r>
      </w:hyperlink>
      <w:r>
        <w:t xml:space="preserve"> - Hitachi Digital Services has been honoured with the 2025 North America Competitive Strategy Leadership Recognition in the Artificial Intelligence Services Industry by Frost &amp; Sullivan. The award acknowledges the company's achievements in delivering production-ready AI capabilities, optimising cloud workloads, and providing cost-effective, scalable digital solutions for industrial enterprises. This recognition underscores Hitachi DS's strong market position and consistent leadership in driving measurable outcomes while accelerating customer innovation in a rapidly evolving competitive landscape.</w:t>
      </w:r>
      <w:r/>
    </w:p>
    <w:p>
      <w:pPr>
        <w:pStyle w:val="ListNumber"/>
        <w:spacing w:line="240" w:lineRule="auto"/>
        <w:ind w:left="720"/>
      </w:pPr>
      <w:r/>
      <w:hyperlink r:id="rId14">
        <w:r>
          <w:rPr>
            <w:color w:val="0000EE"/>
            <w:u w:val="single"/>
          </w:rPr>
          <w:t>https://www.informazione.it/c/4C4CDC76-D304-4985-94CC-A81517F6AD49/Hitachi-Digital-Services-Receives-Frost-Sullivan-s-2025-North-America-Competitive-Strategy-Leadership-Recognition-for-Excellence-in-Artificial-Intelligence-Services</w:t>
        </w:r>
      </w:hyperlink>
      <w:r>
        <w:t xml:space="preserve"> - Frost &amp; Sullivan has awarded Hitachi Digital Services the 2025 North America Competitive Strategy Leadership Recognition in the Artificial Intelligence Services Industry. The recognition highlights the company's achievements in delivering production-ready AI capabilities, optimising cloud workloads, and enabling cost-effective, scalable digital solutions for industrial enterprises. This accolade underscores Hitachi DS's strong market position and consistent leadership in driving measurable outcomes while accelerating customer innovation in a rapidly evolving competitive landscape.</w:t>
      </w:r>
      <w:r/>
    </w:p>
    <w:p>
      <w:pPr>
        <w:pStyle w:val="ListNumber"/>
        <w:spacing w:line="240" w:lineRule="auto"/>
        <w:ind w:left="720"/>
      </w:pPr>
      <w:r/>
      <w:hyperlink r:id="rId15">
        <w:r>
          <w:rPr>
            <w:color w:val="0000EE"/>
            <w:u w:val="single"/>
          </w:rPr>
          <w:t>https://www.frost.com/news/press-releases/ntt-data-receives-frost-sullivans-2025-asia-pacific-competitive-strategy-leadership-recognition-for-excellence-in-generative-ai-solutions/</w:t>
        </w:r>
      </w:hyperlink>
      <w:r>
        <w:t xml:space="preserve"> - NTT DATA has been awarded the 2025 Asia-Pacific Competitive Strategy Leadership Recognition in the generative AI solutions industry by Frost &amp; Sullivan. The recognition highlights NTT DATA's achievements in driving customer-centric digital transformation, strategic innovation, and scalable GenAI implementation across key regional markets. This accolade underscores NTT DATA's ability to turn AI complexity into real-world business value while reinforcing its leadership as a premier strategy-to-infrastructure partner in the dynamic GenAI landscape.</w:t>
      </w:r>
      <w:r/>
    </w:p>
    <w:p>
      <w:pPr>
        <w:pStyle w:val="ListNumber"/>
        <w:spacing w:line="240" w:lineRule="auto"/>
        <w:ind w:left="720"/>
      </w:pPr>
      <w:r/>
      <w:hyperlink r:id="rId16">
        <w:r>
          <w:rPr>
            <w:color w:val="0000EE"/>
            <w:u w:val="single"/>
          </w:rPr>
          <w:t>https://www.prnewswire.co.uk/news-releases/sangfor-technologies-receives-frost--sullivans-2025-asia-pacific-competitive-strategy-leadership-recognition-in-cybersecurity-services-302510231.html</w:t>
        </w:r>
      </w:hyperlink>
      <w:r>
        <w:t xml:space="preserve"> - Sangfor Technologies has been recognised with the 2025 Asia-Pacific Competitive Strategy Leadership Recognition in Cybersecurity Services by Frost &amp; Sullivan. The award acknowledges Sangfor's achievements in delivering innovative cybersecurity solutions, strategic execution, and customer-focused innovation, highlighting its strong market position and consistent leadership in driving measurable outcomes while accelerating customer innovation in a rapidly evolving competitive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ela.com/industry-news/hitachi-digital-services-frost-sullivan/" TargetMode="External"/><Relationship Id="rId11" Type="http://schemas.openxmlformats.org/officeDocument/2006/relationships/hyperlink" Target="https://www.hitachids.com/blog/hitachi-digital-services-receives-frost-sullivans-2025-north-america-competitive-strategy-leadership-recognition-for-excellence-in-artificial-intelligence-services/" TargetMode="External"/><Relationship Id="rId12" Type="http://schemas.openxmlformats.org/officeDocument/2006/relationships/hyperlink" Target="https://www.prnewswire.com/in/news-releases/hitachi-digital-services-receives-frost--sullivans-2025-north-america-competitive-strategy-leadership-recognition-for-excellence-in-artificial-intelligence-services-302587804.html" TargetMode="External"/><Relationship Id="rId13" Type="http://schemas.openxmlformats.org/officeDocument/2006/relationships/hyperlink" Target="https://www.finanznachrichten.de/nachrichten-2025-10/66749908-hitachi-digital-services-receives-frost-sullivan-s-2025-north-america-competitive-strategy-leadership-recognition-for-excellence-in-artificial-intel-008.htm" TargetMode="External"/><Relationship Id="rId14" Type="http://schemas.openxmlformats.org/officeDocument/2006/relationships/hyperlink" Target="https://www.informazione.it/c/4C4CDC76-D304-4985-94CC-A81517F6AD49/Hitachi-Digital-Services-Receives-Frost-Sullivan-s-2025-North-America-Competitive-Strategy-Leadership-Recognition-for-Excellence-in-Artificial-Intelligence-Services" TargetMode="External"/><Relationship Id="rId15" Type="http://schemas.openxmlformats.org/officeDocument/2006/relationships/hyperlink" Target="https://www.frost.com/news/press-releases/ntt-data-receives-frost-sullivans-2025-asia-pacific-competitive-strategy-leadership-recognition-for-excellence-in-generative-ai-solutions/" TargetMode="External"/><Relationship Id="rId16" Type="http://schemas.openxmlformats.org/officeDocument/2006/relationships/hyperlink" Target="https://www.prnewswire.co.uk/news-releases/sangfor-technologies-receives-frost--sullivans-2025-asia-pacific-competitive-strategy-leadership-recognition-in-cybersecurity-services-30251023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