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CRM workflows, boosting efficiency and redefining roles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artificial intelligence (AI) is redefining the landscape of Customer Relationship Management (CRM) by transcending traditional automation and moving towards collaborative workflows that blend human judgement with AI efficiency. This shift promises not only enhanced operational outcomes but also significant implications for workforce dynamics, especially in roles directly dealing with customers and data.</w:t>
      </w:r>
      <w:r/>
    </w:p>
    <w:p>
      <w:r/>
      <w:r>
        <w:t>Unlike early AI applications that focused on automating isolated tasks, agentic AI integrates human insight at critical points in workflows, ensuring a balanced division of labour. According to MelodyArc, a company pioneering this approach, their platform works seamlessly across existing CRM systems like Salesforce and HubSpot to empower frontline teams without requiring deep technical expertise. MelodyArc’s CEO James McHenry explained to CRM Buyer that their system applies a tiered decision-making model: established rules manage straightforward decisions, AI tackles pattern recognition with high confidence, and humans intervene in ambiguous or high-risk cases where nuanced judgement is essential. This “human-in-the-loop” methodology is especially vital for sensitive processes such as handling customer returns, where even minimal errors can impact profitability markedly.</w:t>
      </w:r>
      <w:r/>
    </w:p>
    <w:p>
      <w:r/>
      <w:r>
        <w:t>MelodyArc’s co-founder and COO Ashley Moser emphasized the value of this hybrid approach in averting the costly mistakes that full automation can introduce, noting that human oversight acts as a crucial final checkpoint to maintain accuracy and security. The company claims users commonly experience efficiency gains of 30% to 60%, alongside stronger compliance outcomes through embedded security and regulatory measures. Moreover, MelodyArc innovates on revenue growth by mechanizing so-called “customer delights,” systematically embedding upsell and positive engagement opportunities within workflows to capitalise on timely contexts.</w:t>
      </w:r>
      <w:r/>
    </w:p>
    <w:p>
      <w:r/>
      <w:r>
        <w:t>These developments align with broader research on AI’s impact on jobs and workflows. Goldman Sachs estimates that while AI adoption may temporarily displace around 6% to 7% of U.S. jobs, particularly among computer programmers, accountants, legal assistants, and customer service representatives, the prevailing trend is one of role transformation rather than permanent loss. The firm projects that AI will expand opportunities for human expertise to remain essential, especially when combined with agentic AI’s augmentative design. Indeed, Goldman Sachs’ own AI initiatives are restructuring various operations such as sales, regulatory reporting, and client onboarding to boost productivity, though some job cuts and hiring slowdowns are anticipated during the transition.</w:t>
      </w:r>
      <w:r/>
    </w:p>
    <w:p>
      <w:r/>
      <w:r>
        <w:t>Supporting this perspective, a recent Federal Reserve Bank of New York report found that despite widespread AI adoption across sectors, job losses remain limited, with many firms focusing on retraining employees to enhance their roles rather than replace them. The report highlighted growing AI integration in services and manufacturing, signalling more changes ahead but not a wholesale displacement of workers.</w:t>
      </w:r>
      <w:r/>
    </w:p>
    <w:p>
      <w:r/>
      <w:r>
        <w:t>Practical applications of AI-driven augmentation extend to major financial institutions as well. For example, JPMorgan Chase’s adoption of AI-powered tools during the stock market turmoil in 2025 facilitated faster, personalised client services, contributing to a 20% rise in asset and wealth management sales. The bank anticipates advisers using AI will expand their client bases considerably in coming years. Similarly, banks including Goldman Sachs and BNY Mellon report productivity gains, such as a 20-30% improvement in coding productivity, but acknowledge that translating AI advances into consistent profit remains a complex challenge requiring focused optimisation of workflows and customer interactions.</w:t>
      </w:r>
      <w:r/>
    </w:p>
    <w:p>
      <w:r/>
      <w:r>
        <w:t>In sum, the unfolding paradigm of agentic AI in CRM and frontline workflows marks a nuanced evolution from pure automation to human-centred augmentation. Companies like MelodyArc are championing systems that democratise control over workflows, allowing team members to blend expert knowledge with AI’s processing power effectively. This synergy not only enhances efficiency and reduces risk but also fosters competitive differentiation through improved customer experience and revenue generation.</w:t>
      </w:r>
      <w:r/>
    </w:p>
    <w:p>
      <w:r/>
      <w:r>
        <w:t>The sustained narrative emerging from industry leaders and research is clear: the future of work lies in empowering humans through AI, rather than replacing them. By integrating AI’s strengths with human judgement and contextual awareness, businesses can unlock greater value and resilience, setting a new standard for how technology and human expertise coalesce in the digital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https://www.crmbuyer.com/story/human-guided-ai-gives-crm-teams-workflow-control-and-better-outcomes-177559.html?rss=1</w:t>
        </w:r>
      </w:hyperlink>
      <w:r>
        <w:t xml:space="preserve"> - Please view link - unable to able to access data</w:t>
      </w:r>
      <w:r/>
    </w:p>
    <w:p>
      <w:pPr>
        <w:pStyle w:val="ListNumber"/>
        <w:spacing w:line="240" w:lineRule="auto"/>
        <w:ind w:left="720"/>
      </w:pPr>
      <w:r/>
      <w:hyperlink r:id="rId10">
        <w:r>
          <w:rPr>
            <w:color w:val="0000EE"/>
            <w:u w:val="single"/>
          </w:rPr>
          <w:t>https://www.crmbuyer.com/story/human-guided-ai-gives-crm-teams-workflow-control-and-better-outcomes-177559.html?rss=1</w:t>
        </w:r>
      </w:hyperlink>
      <w:r>
        <w:t xml:space="preserve"> - This article discusses how agentic AI is transforming Customer Relationship Management (CRM) by shifting from simple automation to collaborative workflows. It highlights that AI handles routine tasks while humans apply judgment and context, enhancing frontline roles rather than replacing them. The piece also references research from Goldman Sachs, which estimates that AI adoption may temporarily displace 6% to 7% of U.S. jobs, but the long-term effect is more likely to be role transformation, expanding opportunities where human expertise remains essential.</w:t>
      </w:r>
      <w:r/>
    </w:p>
    <w:p>
      <w:pPr>
        <w:pStyle w:val="ListNumber"/>
        <w:spacing w:line="240" w:lineRule="auto"/>
        <w:ind w:left="720"/>
      </w:pPr>
      <w:r/>
      <w:hyperlink r:id="rId11">
        <w:r>
          <w:rPr>
            <w:color w:val="0000EE"/>
            <w:u w:val="single"/>
          </w:rPr>
          <w:t>https://www.goldmansachs.com/insights/articles/how-will-ai-affect-the-global-workforce</w:t>
        </w:r>
      </w:hyperlink>
      <w:r>
        <w:t xml:space="preserve"> - Goldman Sachs Research explores the impact of AI on the global workforce, estimating that AI adoption could displace 6% to 7% of U.S. jobs. However, they suggest that this displacement is likely to be temporary, with new job opportunities emerging as technology evolves. The report also notes that occupations at higher risk of being displaced include computer programmers, accountants, legal assistants, and customer service representatives.</w:t>
      </w:r>
      <w:r/>
    </w:p>
    <w:p>
      <w:pPr>
        <w:pStyle w:val="ListNumber"/>
        <w:spacing w:line="240" w:lineRule="auto"/>
        <w:ind w:left="720"/>
      </w:pPr>
      <w:r/>
      <w:hyperlink r:id="rId12">
        <w:r>
          <w:rPr>
            <w:color w:val="0000EE"/>
            <w:u w:val="single"/>
          </w:rPr>
          <w:t>https://www.reuters.com/business/ai-not-affecting-job-market-much-so-far-new-york-fed-says-2025-09-04/</w:t>
        </w:r>
      </w:hyperlink>
      <w:r>
        <w:t xml:space="preserve"> - A recent blog post by the Federal Reserve Bank of New York reports that despite a significant increase in artificial intelligence (AI) adoption across businesses in its district, AI has not yet led to major job losses. The findings suggest that current AI implementation has more often resulted in employee retraining rather than layoffs. About 40% of services firms and 26% of manufacturing firms reported using AI in the past year, up from 25% and 16% respectively, with expectations of further adoption in the next six months.</w:t>
      </w:r>
      <w:r/>
    </w:p>
    <w:p>
      <w:pPr>
        <w:pStyle w:val="ListNumber"/>
        <w:spacing w:line="240" w:lineRule="auto"/>
        <w:ind w:left="720"/>
      </w:pPr>
      <w:r/>
      <w:hyperlink r:id="rId13">
        <w:r>
          <w:rPr>
            <w:color w:val="0000EE"/>
            <w:u w:val="single"/>
          </w:rPr>
          <w:t>https://www.reuters.com/business/world-at-work/goldman-sachs-eyes-job-cuts-hiring-slowdown-amid-ai-push-memo-shows-2025-10-14/</w:t>
        </w:r>
      </w:hyperlink>
      <w:r>
        <w:t xml:space="preserve"> - Goldman Sachs announced potential job cuts and a hiring slowdown through the end of 2025, according to an internal memo, as part of its push to leverage artificial intelligence under the 'OneGS 3.0' initiative. The firm is focusing on enhancing productivity in key areas like sales, client onboarding, lending, regulatory reporting, and vendor management through AI integration. Despite the restructuring, Goldman Sachs still expects a net increase in headcount by year-end. The memo, signed by CEO David Solomon and other top executives, emphasizes reinvesting AI-driven productivity gains into client services.</w:t>
      </w:r>
      <w:r/>
    </w:p>
    <w:p>
      <w:pPr>
        <w:pStyle w:val="ListNumber"/>
        <w:spacing w:line="240" w:lineRule="auto"/>
        <w:ind w:left="720"/>
      </w:pPr>
      <w:r/>
      <w:hyperlink r:id="rId14">
        <w:r>
          <w:rPr>
            <w:color w:val="0000EE"/>
            <w:u w:val="single"/>
          </w:rPr>
          <w:t>https://www.reuters.com/technology/artificial-intelligence/ai-productivity-boost-banks-making-money-it-is-challenge-2024-12-11/</w:t>
        </w:r>
      </w:hyperlink>
      <w:r>
        <w:t xml:space="preserve"> - Artificial intelligence (AI) is significantly boosting productivity at banks but translating these advancements into profits is proving challenging, as discussed at the Reuters Next conference. Banks such as Goldman Sachs and BNY Mellon are investing heavily in AI, using it for virtual assistants, human resources, risk, compliance, finance, and wealth management tools. Goldman Sachs CEO David Solomon highlighted that AI could improve coding productivity by 20-30%. However, monetizing AI remains elusive, as banks struggle to identify precise use cases for the technology. BMO Financial's chief AI officer, Kristin Milchanowski, noted that AI has mostly decreased the time required for routine tasks, like producing equity reports, but its impact on revenue generation is still limited. Identifying and optimizing specific use cases, such as trade optimization and client generation, will be crucial for future revenue-driven AI applications.</w:t>
      </w:r>
      <w:r/>
    </w:p>
    <w:p>
      <w:pPr>
        <w:pStyle w:val="ListNumber"/>
        <w:spacing w:line="240" w:lineRule="auto"/>
        <w:ind w:left="720"/>
      </w:pPr>
      <w:r/>
      <w:hyperlink r:id="rId15">
        <w:r>
          <w:rPr>
            <w:color w:val="0000EE"/>
            <w:u w:val="single"/>
          </w:rPr>
          <w:t>https://www.reuters.com/business/finance/jpmorgan-says-ai-helped-boost-sales-add-clients-market-turmoil-2025-05-05/</w:t>
        </w:r>
      </w:hyperlink>
      <w:r>
        <w:t xml:space="preserve"> - JPMorgan Chase reported that its advanced artificial intelligence tools significantly enhanced its performance during the April 2025 stock market turmoil. The bank's AI, particularly the Coach AI tool, enabled faster, more personalized service to wealthy clients by retrieving research and anticipating investment queries. This rapid response capacity proved crucial during a period of historic market volatility triggered by U.S. tariff announcements. As a result, JPMorgan saw gross sales in asset and wealth management increase by 20% between 2023 and 2024. The AI tools also facilitated the expansion of client portfolios, with expectations that advisers could grow their client bases by 50% within five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mbuyer.com/story/human-guided-ai-gives-crm-teams-workflow-control-and-better-outcomes-177559.html?rss=1" TargetMode="External"/><Relationship Id="rId11" Type="http://schemas.openxmlformats.org/officeDocument/2006/relationships/hyperlink" Target="https://www.goldmansachs.com/insights/articles/how-will-ai-affect-the-global-workforce" TargetMode="External"/><Relationship Id="rId12" Type="http://schemas.openxmlformats.org/officeDocument/2006/relationships/hyperlink" Target="https://www.reuters.com/business/ai-not-affecting-job-market-much-so-far-new-york-fed-says-2025-09-04/" TargetMode="External"/><Relationship Id="rId13" Type="http://schemas.openxmlformats.org/officeDocument/2006/relationships/hyperlink" Target="https://www.reuters.com/business/world-at-work/goldman-sachs-eyes-job-cuts-hiring-slowdown-amid-ai-push-memo-shows-2025-10-14/" TargetMode="External"/><Relationship Id="rId14" Type="http://schemas.openxmlformats.org/officeDocument/2006/relationships/hyperlink" Target="https://www.reuters.com/technology/artificial-intelligence/ai-productivity-boost-banks-making-money-it-is-challenge-2024-12-11/" TargetMode="External"/><Relationship Id="rId15" Type="http://schemas.openxmlformats.org/officeDocument/2006/relationships/hyperlink" Target="https://www.reuters.com/business/finance/jpmorgan-says-ai-helped-boost-sales-add-clients-market-turmoil-2025-0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