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Procurement’s overlooked revolution: AI adoption lags despite strategic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Despite the growing recognition of artificial intelligence (AI) as a transformative tool across business functions, procurement remains notably overlooked in AI investment priorities, according to recent research by SAP Taulia. Their global study reveals that only 35% of leadership teams prioritize AI adoption in procurement and supply chain management, significantly trailing finance (43%), data analytics (39%), and cybersecurity (38%). This under-prioritization comes at a time when procurement professionals are facing intensified demands, with 72% reporting increased workload pressures over the past year and 44% believing AI could fundamentally address these challenges.</w:t>
      </w:r>
      <w:r/>
    </w:p>
    <w:p>
      <w:r/>
      <w:r>
        <w:t>The research highlights a clear paradox within the procurement function. While procurement leaders see AI as a key enabler for tackling issues such as risk detection, strategic data-driven decision-making, spend analysis, and process automation, actual investment at the leadership level remains inconsistent and regionally disparate. For instance, only 20% of UK leadership teams prioritise AI in procurement, compared to much higher rates in Australia (44%), Singapore (41%), and the USA (37%). This uneven adoption landscape underscores a persistent perception of procurement as more operational than strategic.</w:t>
      </w:r>
      <w:r/>
    </w:p>
    <w:p>
      <w:r/>
      <w:r>
        <w:t>Procurement professionals, however, are already tapping into AI tools. The study finds that 55% are utilising AI-powered procurement platforms such as SAP Joule, Ivalua, and JAGGAER, while 63% employ generative AI platforms like ChatGPT, Gemini, or Microsoft Copilot. The practical effects of such tools are significant: 90% of procurement leaders report that AI frees them up to engage in higher-value activities like relationship management and long-term value creation, and nearly 9 in 10 believe AI supports stronger data-driven insights and greater strategic influence within their organisations.</w:t>
      </w:r>
      <w:r/>
    </w:p>
    <w:p>
      <w:r/>
      <w:r>
        <w:t>Barriers to broader AI adoption in procurement remain formidable. Over one-third of procurement professionals point to low awareness or understanding of AI's benefits among senior leaders, while concerns from leadership focus heavily on data security and compliance (36%), insufficient AI expertise, lack of alignment with wider digital strategies, and limited training (each around 33%). Operational challenges include uncertainty over integrating AI with existing workflows (31%) and poor data quality (30%). These impediments align with findings from other industry reports, which also highlight practical difficulties such as IT restrictions, trust issues with AI outputs, and the need for clear governance and collaboration between procurement and technology departments.</w:t>
      </w:r>
      <w:r/>
    </w:p>
    <w:p>
      <w:r/>
      <w:r>
        <w:t>Economic pressures further heighten the urgency for AI adoption. A Fairmarkit study indicates that 84% of procurement leaders believe a recession is underway or imminent by the end of 2025, intensifying the need for procurement teams to harness AI capabilities. This study notes the risk that procurement’s slow AI readiness could leave organisations vulnerable as suppliers themselves become more sophisticated in deploying AI tools, potentially increasing competitive pressures.</w:t>
      </w:r>
      <w:r/>
    </w:p>
    <w:p>
      <w:r/>
      <w:r>
        <w:t>Cultural and organisational resistance also play a significant role in delaying AI integration. Insights shared by industry experts pinpoint ethical and privacy concerns, fear of job displacement, mistrust in AI decisions, and a lack of education about AI’s strategic augmentation role as key factors fostering hesitation. Procurement leaders urge a shift in mindset, framing AI not as a risk to jobs but as a tool to automate routine tasks, thereby allowing teams to dedicate more resources to strategic activities like negotiation, relationship building, and value creation.</w:t>
      </w:r>
      <w:r/>
    </w:p>
    <w:p>
      <w:r/>
      <w:r>
        <w:t>Industry voices reinforce this call for change. Danielle Weinblatt, Chief Product Officer at SAP Taulia, emphasises that procurement sits at the centre of business resilience and supply chain security and that AI offers a significant opportunity to elevate procurement’s strategic contribution. John Roberts, Senior Director at NTT DATA, underlines that AI is vital not just for cost reduction but for building resilient supply chains and enabling true risk detection. Ashifa Jumani, Director of Procurement at TELUS, highlights the need for leadership to champion AI adoption by focusing on its role in empowering procurement teams rather than threatening them.</w:t>
      </w:r>
      <w:r/>
    </w:p>
    <w:p>
      <w:r/>
      <w:r>
        <w:t>The consensus among experts and research alike is clear: procurement must overcome structural, cultural, and knowledge barriers to fully embrace AI. Doing so promises to transform procurement from a traditionally operational function into a strategic business partner capable of enhancing resilience, efficiency, and long-term value, especially in an era marked by economic uncertainty and global supply chain volatility. It remains essential for organisations to commit both immediate and long-term investment to AI in procurement to unlock these benefits and secure future agility and competitiveness.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https://treasurytoday.com/press-releases/press-release-sap-taulia-research-procurement-overlooked-for-ai-investment/</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https://www.businesswire.com/news/home/20251124224437/en/Procurement-Overlooked-for-AI-Investment-Despite-Clear-Potential-for-Transformation</w:t>
        </w:r>
      </w:hyperlink>
      <w:r>
        <w:t xml:space="preserve"> - A recent study by SAP Taulia reveals that only 35% of global leaders prioritise AI investment in procurement and supply chain management, trailing behind finance (43%), data analytics (39%), and cybersecurity (38%). Despite this, 72% of procurement professionals report increased demands on their function over the past year, with 44% believing AI will significantly address these challenges. The study also highlights regional disparities, with only 20% of UK leadership teams prioritising AI in procurement, compared to 44% in Australia, 41% in Singapore, and 37% in the USA.</w:t>
      </w:r>
      <w:r/>
    </w:p>
    <w:p>
      <w:pPr>
        <w:pStyle w:val="ListNumber"/>
        <w:spacing w:line="240" w:lineRule="auto"/>
        <w:ind w:left="720"/>
      </w:pPr>
      <w:r/>
      <w:hyperlink r:id="rId12">
        <w:r>
          <w:rPr>
            <w:color w:val="0000EE"/>
            <w:u w:val="single"/>
          </w:rPr>
          <w:t>https://www.ainews.com/p/procurement-teams-face-growing-pressure-to-adopt-ai-fairmarkit-finds</w:t>
        </w:r>
      </w:hyperlink>
      <w:r>
        <w:t xml:space="preserve"> - A Fairmarkit study indicates that 84% of procurement leaders believe a recession is already underway or imminent by the end of 2025, intensifying the need for AI adoption. However, procurement teams face challenges such as data quality concerns, with 43% worried about making decisions based on incomplete or inaccurate AI-generated information, and 39% fearing automation could commit to unfavourable deals without sufficient human oversight. These issues underscore the necessity for robust data governance and transparency in AI decision-making processes.</w:t>
      </w:r>
      <w:r/>
    </w:p>
    <w:p>
      <w:pPr>
        <w:pStyle w:val="ListNumber"/>
        <w:spacing w:line="240" w:lineRule="auto"/>
        <w:ind w:left="720"/>
      </w:pPr>
      <w:r/>
      <w:hyperlink r:id="rId13">
        <w:r>
          <w:rPr>
            <w:color w:val="0000EE"/>
            <w:u w:val="single"/>
          </w:rPr>
          <w:t>https://procurementtactics.com/wp-content/uploads/2025/09/Procurement-Automations-with-AI-Agents-2025%E2%80%932026-Industry-Outlook.pdf</w:t>
        </w:r>
      </w:hyperlink>
      <w:r>
        <w:t xml:space="preserve"> - The 'Procurement Automations with AI Agents: 2025–2026 Industry Outlook' report identifies key barriers to AI adoption in procurement, including IT restrictions and tool limitations, data quality and integration issues, trust in AI outputs, skills and confidence gaps, and governance and oversight challenges. These obstacles highlight the need for comprehensive planning, clear policy frameworks, and strong collaboration between procurement and IT departments to effectively implement AI solutions.</w:t>
      </w:r>
      <w:r/>
    </w:p>
    <w:p>
      <w:pPr>
        <w:pStyle w:val="ListNumber"/>
        <w:spacing w:line="240" w:lineRule="auto"/>
        <w:ind w:left="720"/>
      </w:pPr>
      <w:r/>
      <w:hyperlink r:id="rId14">
        <w:r>
          <w:rPr>
            <w:color w:val="0000EE"/>
            <w:u w:val="single"/>
          </w:rPr>
          <w:t>https://www.businesswire.com/news/home/20250603022081/en/Fairmarkit-Study-84-of-Procurement-Leaders-Say-a-Recession-is-Here-or-Imminent-by-End-of-2025-Accelerating-the-Need-for-AI</w:t>
        </w:r>
      </w:hyperlink>
      <w:r>
        <w:t xml:space="preserve"> - A Fairmarkit study reveals that 84% of procurement leaders believe a recession is already underway or imminent by the end of 2025, accelerating the need for AI adoption. The study highlights that economic volatility is exposing how far behind procurement teams are in their AI readiness, as suppliers are getting smarter and more aggressive with their own AI tools. This underscores the urgency for procurement teams to enhance their AI capabilities to remain competitive.</w:t>
      </w:r>
      <w:r/>
    </w:p>
    <w:p>
      <w:pPr>
        <w:pStyle w:val="ListNumber"/>
        <w:spacing w:line="240" w:lineRule="auto"/>
        <w:ind w:left="720"/>
      </w:pPr>
      <w:r/>
      <w:hyperlink r:id="rId15">
        <w:r>
          <w:rPr>
            <w:color w:val="0000EE"/>
            <w:u w:val="single"/>
          </w:rPr>
          <w:t>https://www.fairmarkit.com/blog/5-reasons-for-ai-resistance-in-procurement</w:t>
        </w:r>
      </w:hyperlink>
      <w:r>
        <w:t xml:space="preserve"> - An article by Fairmarkit discusses five primary reasons for resistance to AI adoption in procurement: ethical and privacy concerns, lack of understanding and education about AI's role, fears of job security, lack of trust in AI outputs, and organizational and cultural barriers. These factors contribute to hesitancy in embracing AI technologies within procurement functions, highlighting the need for education, transparent communication, and cultural shifts to facilitate AI integration.</w:t>
      </w:r>
      <w:r/>
    </w:p>
    <w:p>
      <w:pPr>
        <w:pStyle w:val="ListNumber"/>
        <w:spacing w:line="240" w:lineRule="auto"/>
        <w:ind w:left="720"/>
      </w:pPr>
      <w:r/>
      <w:hyperlink r:id="rId16">
        <w:r>
          <w:rPr>
            <w:color w:val="0000EE"/>
            <w:u w:val="single"/>
          </w:rPr>
          <w:t>https://procurementmag.com/news/procureability-ai-adoption-in-procurement</w:t>
        </w:r>
      </w:hyperlink>
      <w:r>
        <w:t xml:space="preserve"> - An article in Procurement Magazine discusses the growing importance of AI in procurement, stating that AI is no longer optional but a critical driver of competitiveness. It highlights that organisations moving beyond tactical use cases to embed AI strategically can unlock transformative benefits in cost management, supplier relationships, and operational performance. However, the article also notes that structural and cultural barriers continue to hold some organisations back from fully embracing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easurytoday.com/press-releases/press-release-sap-taulia-research-procurement-overlooked-for-ai-investment/" TargetMode="External"/><Relationship Id="rId11" Type="http://schemas.openxmlformats.org/officeDocument/2006/relationships/hyperlink" Target="https://www.businesswire.com/news/home/20251124224437/en/Procurement-Overlooked-for-AI-Investment-Despite-Clear-Potential-for-Transformation" TargetMode="External"/><Relationship Id="rId12" Type="http://schemas.openxmlformats.org/officeDocument/2006/relationships/hyperlink" Target="https://www.ainews.com/p/procurement-teams-face-growing-pressure-to-adopt-ai-fairmarkit-finds" TargetMode="External"/><Relationship Id="rId13" Type="http://schemas.openxmlformats.org/officeDocument/2006/relationships/hyperlink" Target="https://procurementtactics.com/wp-content/uploads/2025/09/Procurement-Automations-with-AI-Agents-2025%E2%80%932026-Industry-Outlook.pdf" TargetMode="External"/><Relationship Id="rId14" Type="http://schemas.openxmlformats.org/officeDocument/2006/relationships/hyperlink" Target="https://www.businesswire.com/news/home/20250603022081/en/Fairmarkit-Study-84-of-Procurement-Leaders-Say-a-Recession-is-Here-or-Imminent-by-End-of-2025-Accelerating-the-Need-for-AI" TargetMode="External"/><Relationship Id="rId15" Type="http://schemas.openxmlformats.org/officeDocument/2006/relationships/hyperlink" Target="https://www.fairmarkit.com/blog/5-reasons-for-ai-resistance-in-procurement" TargetMode="External"/><Relationship Id="rId16" Type="http://schemas.openxmlformats.org/officeDocument/2006/relationships/hyperlink" Target="https://procurementmag.com/news/procureability-ai-adoption-i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