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 ushers in a new era of autonomous enterprise transformation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Businesses are entering a transformative era in artificial intelligence marked by the emergence of Agentic AI, a new generation of AI systems capable of independent thought, dynamic decision-making, and multi-step problem-solving. Unlike traditional AI that largely follows pre-programmed instructions or facilitates automation via predetermined workflows, Agentic AI autonomously navigates complex tasks across multiple systems and departments, applying contextual understanding and learning from outcomes to enhance agility and strategic impact.</w:t>
      </w:r>
      <w:r/>
    </w:p>
    <w:p>
      <w:r/>
      <w:r>
        <w:t>This shift fundamentally challenges how organisations assess the return on investment (ROI) of AI technologies. Classical ROI models designed around rule-based automation primarily measure tangible cost savings or time reductions per transaction. However, such models are insufficient to capture the full range of benefits Agentic AI delivers. The real value extends far beyond linear efficiency gains to encompass operational agility, scalability, enhanced employee experience, and strategic growth capabilities.</w:t>
      </w:r>
      <w:r/>
    </w:p>
    <w:p>
      <w:r/>
      <w:r>
        <w:t>Agentic AI’s defining characteristics include its ability to deploy end-to-end workflows across various enterprise applications, such as human resource information systems (HRIS), IT service management (ITSM), customer relationship management (CRM), and financial platforms, while independently resolving issues and escalating to humans only when necessary. Its cross-system and cross-departmental reach amplifies ROI by not only streamlining operations but also fostering technological advancement and increasing employee satisfaction. This autonomous capacity distinguishes Agentic AI fundamentally from traditional AI, which tends to be reactive and confined to specific, rule-bound tasks.</w:t>
      </w:r>
      <w:r/>
    </w:p>
    <w:p>
      <w:r/>
      <w:r>
        <w:t>Industry examples demonstrate these expanded benefits. For instance, CVS Health reported a 50% reduction in live-agent IT support chats within 30 days of deploying Agentic AI that handled employee IT requests autonomously, bypassing conventional instructions filtering. Similarly, LPL Financial’s Agentic AI processes 40,000 interactions monthly, generating estimated savings of $15,500 by replacing repetitive manual labour while boosting service levels. Such outcomes highlight how Agentic AI drives cost efficiencies, accelerates process velocity, boosts decision quality, and enables new capabilities like automated compliance tracking and streamlined onboarding.</w:t>
      </w:r>
      <w:r/>
    </w:p>
    <w:p>
      <w:r/>
      <w:r>
        <w:t>Measuring the ROI of Agentic AI requires a multidimensional framework incorporating operational efficiency, employee productivity, strategic impact, cross-department scalability, and stakeholder experience. Metrics might include reductions in ticket resolution times, automation rates of end-to-end tasks, faster onboarding cycles, and improvements in employee satisfaction scores, which correlate with retention and engagement. Organisations adopting Agentic AI are encouraged to establish baseline performance data, employ control groups in pilot phases, and track both quantitative metrics and intangible gains such as improved workforce morale and fewer escalations.</w:t>
      </w:r>
      <w:r/>
    </w:p>
    <w:p>
      <w:r/>
      <w:r>
        <w:t>Communicating the value of Agentic AI to diverse stakeholders also demands tailored messaging. CFOs and finance teams focus primarily on cost savings and measurable productivity gains, as evidenced by Deloitte’s analysis indicating potential reductions of up to 62% in ticket resolution times and 30% in Tier-1 support costs with AI-enabled solutions. IT and operations leaders prioritize performance gains and reliability improvements, with some organisations automating 40% of daily requests, reducing workload and enhancing system uptime. Meanwhile, C-suite executives and business leaders are most interested in agility and competitive advantage afforded by an AI-powered workforce capable of scaling innovation enterprise-wide.</w:t>
      </w:r>
      <w:r/>
    </w:p>
    <w:p>
      <w:r/>
      <w:r>
        <w:t>To maximise ROI, companies should start with high-impact use cases in areas like IT support, recruitment, and procurement, then continuously measure performance and refine AI capabilities through iterative learning and user feedback. Driving adoption through employee training and internal advocacy is crucial, as is integrating Agentic AI smoothly into daily workflows with tools such as Slack, Microsoft Teams, and ServiceNow. Leveraging existing AI marketplaces and low-code connectors can accelerate deployments, while governance policies ensure ongoing quality and alignment with business goals.</w:t>
      </w:r>
      <w:r/>
    </w:p>
    <w:p>
      <w:r/>
      <w:r>
        <w:t>However, industry analysts warn of pitfalls to avoid. Gartner projects that over 40% of Agentic AI projects might be scrapped by 2027 due to inflated costs and unclear business value, a trend exacerbated by “agent washing,” where vendors misrepresent traditional AI as capable Agentic AI. This underscores the necessity of rigorous pilot authentication, comprehensive measurement frameworks, and sustained post-launch optimisation to realise the promise of autonomous AI agents.</w:t>
      </w:r>
      <w:r/>
    </w:p>
    <w:p>
      <w:r/>
      <w:r>
        <w:t>Leading technology companies are actively investing in Agentic AI capabilities. For example, Amazon Web Services recently formed a dedicated team to accelerate the development of autonomous AI systems, integrating this technology into products such as the Alexa voice assistant to perform tasks independently and improve user experiences.</w:t>
      </w:r>
      <w:r/>
    </w:p>
    <w:p>
      <w:r/>
      <w:r>
        <w:t>As explored by tech commentators, the fundamental advantage of Agentic AI over traditional AI lies in its proactive execution of tasks based on insights rather than merely providing recommendations requiring human action. This autonomy reduces administrative overhead, mitigates execution delays, and increases operational responsiveness, key drivers of enhanced revenue and competitive positioning in the digital economy.</w:t>
      </w:r>
      <w:r/>
    </w:p>
    <w:p>
      <w:r/>
      <w:r>
        <w:t>In human resources specifically, Agentic AI is reshaping processes from recruitment and onboarding to performance management, crafting a workforce that continuously evolves and augments employee engagement. Organisations viewing Agentic AI as a strategic capability position themselves to harness agility and enterprise-wide innovation, crucial for thriving in the future of work.</w:t>
      </w:r>
      <w:r/>
    </w:p>
    <w:p>
      <w:r/>
      <w:r>
        <w:t>While challenges remain in measurement, adoption, and cost validation, Agentic AI represents a significant leap beyond traditional automation. Its multidimensional value, spanning operational, strategic, and experiential domains, promises to redefine workforce productivity and organisational performance in the years ahead. Industry data and corporate initiatives affirm that careful implementation and ongoing optimisation of Agentic AI can yield substantial, compounding returns that extend well beyond cost savings to the very core of business transformation.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https://darwinbox.com/blog/agentic-ai-roi-measure-and-maximize-workforce-value</w:t>
        </w:r>
      </w:hyperlink>
      <w:r>
        <w:t xml:space="preserve"> - Please view link - unable to able to access data</w:t>
      </w:r>
      <w:r/>
    </w:p>
    <w:p>
      <w:pPr>
        <w:pStyle w:val="ListNumber"/>
        <w:spacing w:line="240" w:lineRule="auto"/>
        <w:ind w:left="720"/>
      </w:pPr>
      <w:r/>
      <w:hyperlink r:id="rId11">
        <w:r>
          <w:rPr>
            <w:color w:val="0000EE"/>
            <w:u w:val="single"/>
          </w:rPr>
          <w:t>https://www.geeksforgeeks.org/artificial-intelligence/agentic-ai-vs-traditional-ai/</w:t>
        </w:r>
      </w:hyperlink>
      <w:r>
        <w:t xml:space="preserve"> - This article from GeeksforGeeks explores the differences between Agentic AI and Traditional AI. It highlights that while Traditional AI is designed for specific tasks using pre-programmed rules and algorithms, Agentic AI operates autonomously, capable of reasoning, planning, and acting dynamically based on real-time data and context. The piece delves into the core capabilities of both AI types, emphasizing the proactive nature of Agentic AI compared to the reactive approach of Traditional AI.</w:t>
      </w:r>
      <w:r/>
    </w:p>
    <w:p>
      <w:pPr>
        <w:pStyle w:val="ListNumber"/>
        <w:spacing w:line="240" w:lineRule="auto"/>
        <w:ind w:left="720"/>
      </w:pPr>
      <w:r/>
      <w:hyperlink r:id="rId12">
        <w:r>
          <w:rPr>
            <w:color w:val="0000EE"/>
            <w:u w:val="single"/>
          </w:rPr>
          <w:t>https://www.nice.com/faq/ai-customer-service-agentic-ai-faqs/what-is-agentic-ai-and-how-does-it-differ-from-traditional-ai</w:t>
        </w:r>
      </w:hyperlink>
      <w:r>
        <w:t xml:space="preserve"> - This FAQ section by NiCE provides an in-depth explanation of Agentic AI and its distinctions from Traditional AI. It defines Agentic AI as a system that autonomously makes decisions and performs tasks without explicit instructions, contrasting it with Traditional AI, which processes inputs to deliver outputs based on predefined models. The article discusses the evolution of AI towards autonomy and the implications for customer service applications.</w:t>
      </w:r>
      <w:r/>
    </w:p>
    <w:p>
      <w:pPr>
        <w:pStyle w:val="ListNumber"/>
        <w:spacing w:line="240" w:lineRule="auto"/>
        <w:ind w:left="720"/>
      </w:pPr>
      <w:r/>
      <w:hyperlink r:id="rId13">
        <w:r>
          <w:rPr>
            <w:color w:val="0000EE"/>
            <w:u w:val="single"/>
          </w:rPr>
          <w:t>https://www.reuters.com/business/over-40-agentic-ai-projects-will-be-scrapped-by-2027-gartner-says-2025-06-25/</w:t>
        </w:r>
      </w:hyperlink>
      <w:r>
        <w:t xml:space="preserve"> - A Reuters article reports on Gartner's prediction that over 40% of Agentic AI projects are expected to be discontinued by 2027 due to rising costs and unclear business value. Despite significant investments from major tech firms, many of these projects remain in early, experimental stages. The article also notes a trend of 'agent washing,' where vendors mislabel conventional AI tools as Agentic AI without true autonomous capabilities.</w:t>
      </w:r>
      <w:r/>
    </w:p>
    <w:p>
      <w:pPr>
        <w:pStyle w:val="ListNumber"/>
        <w:spacing w:line="240" w:lineRule="auto"/>
        <w:ind w:left="720"/>
      </w:pPr>
      <w:r/>
      <w:hyperlink r:id="rId14">
        <w:r>
          <w:rPr>
            <w:color w:val="0000EE"/>
            <w:u w:val="single"/>
          </w:rPr>
          <w:t>https://en.wikipedia.org/wiki/Agentic_AI</w:t>
        </w:r>
      </w:hyperlink>
      <w:r>
        <w:t xml:space="preserve"> - The Wikipedia page on Agentic AI provides a comprehensive overview of the concept, detailing its attributes such as complex goal structures, natural language interfaces, and the capacity to act independently. It discusses the integration of software tools and planning systems, and the use of large language models (LLMs) in controlling AI agents. The page also covers applications, proposed benefits, concerns, and the distinctions between Agentic AI and other AI types.</w:t>
      </w:r>
      <w:r/>
    </w:p>
    <w:p>
      <w:pPr>
        <w:pStyle w:val="ListNumber"/>
        <w:spacing w:line="240" w:lineRule="auto"/>
        <w:ind w:left="720"/>
      </w:pPr>
      <w:r/>
      <w:hyperlink r:id="rId15">
        <w:r>
          <w:rPr>
            <w:color w:val="0000EE"/>
            <w:u w:val="single"/>
          </w:rPr>
          <w:t>https://www.reuters.com/technology/artificial-intelligence/amazons-aws-forms-new-group-focused-agentic-ai-2025-03-04/</w:t>
        </w:r>
      </w:hyperlink>
      <w:r>
        <w:t xml:space="preserve"> - This Reuters article reports on Amazon's AWS establishing a new group focused on developing Agentic AI to enhance automation for users and customers. The initiative aims to enable systems to perform tasks independently without user prompts, with an updated version of the Alexa voice service incorporating such capabilities. The group is led by Swami Sivasubramanian and reflects Amazon's commitment to advancing autonomous AI technologies.</w:t>
      </w:r>
      <w:r/>
    </w:p>
    <w:p>
      <w:pPr>
        <w:pStyle w:val="ListNumber"/>
        <w:spacing w:line="240" w:lineRule="auto"/>
        <w:ind w:left="720"/>
      </w:pPr>
      <w:r/>
      <w:hyperlink r:id="rId16">
        <w:r>
          <w:rPr>
            <w:color w:val="0000EE"/>
            <w:u w:val="single"/>
          </w:rPr>
          <w:t>https://www.techradar.com/pro/revenue-redefined-why-agentic-ai-succeeds-where-traditional-ai-stalls</w:t>
        </w:r>
      </w:hyperlink>
      <w:r>
        <w:t xml:space="preserve"> - An article from TechRadar discusses the significant differences between traditional reactive AI and proactive Agentic AI in business environments. It highlights that while conventional AI tools provide insights and recommendations, they often depend heavily on human intervention, leading to execution delays. Agentic AI addresses this gap by autonomously executing tasks based on insights, reducing administrative overhead and improving operational agility, thereby enhancing revenue generation.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arwinbox.com/blog/agentic-ai-roi-measure-and-maximize-workforce-value" TargetMode="External"/><Relationship Id="rId11" Type="http://schemas.openxmlformats.org/officeDocument/2006/relationships/hyperlink" Target="https://www.geeksforgeeks.org/artificial-intelligence/agentic-ai-vs-traditional-ai/" TargetMode="External"/><Relationship Id="rId12" Type="http://schemas.openxmlformats.org/officeDocument/2006/relationships/hyperlink" Target="https://www.nice.com/faq/ai-customer-service-agentic-ai-faqs/what-is-agentic-ai-and-how-does-it-differ-from-traditional-ai" TargetMode="External"/><Relationship Id="rId13" Type="http://schemas.openxmlformats.org/officeDocument/2006/relationships/hyperlink" Target="https://www.reuters.com/business/over-40-agentic-ai-projects-will-be-scrapped-by-2027-gartner-says-2025-06-25/" TargetMode="External"/><Relationship Id="rId14" Type="http://schemas.openxmlformats.org/officeDocument/2006/relationships/hyperlink" Target="https://en.wikipedia.org/wiki/Agentic_AI" TargetMode="External"/><Relationship Id="rId15" Type="http://schemas.openxmlformats.org/officeDocument/2006/relationships/hyperlink" Target="https://www.reuters.com/technology/artificial-intelligence/amazons-aws-forms-new-group-focused-agentic-ai-2025-03-04/" TargetMode="External"/><Relationship Id="rId16" Type="http://schemas.openxmlformats.org/officeDocument/2006/relationships/hyperlink" Target="https://www.techradar.com/pro/revenue-redefined-why-agentic-ai-succeeds-where-traditional-ai-stal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