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Agentic AI's promising potential faces practical hurdles and regulatory hurdles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When industry practitioners speak of agentic AI they are describing a step-change: systems that do more than generate text or answers, and instead plan and execute multi-step tasks on behalf of users. According to the original report by Robbie Jerrom at Red Hat, the promise is agents that can organise overseas business travel end-to-end, recruit personnel to meet workforce needs, or prepare detailed financial recommendations that free human specialists to focus on judgement and relationship work. The practical route to value rests not on a single large language model but on layered architectures, robust data plumbing and hybrid infrastructure that keep agents grounded in reliable, auditable enterprise data.</w:t>
      </w:r>
      <w:r/>
    </w:p>
    <w:p>
      <w:r/>
      <w:r>
        <w:t>The architectural reality is complex. Industry data shows agentic systems typically pair a planning LLM with specialist smaller models and a web of connectors and APIs; Retrieval‑Augmented Generation (RAG) patterns and disciplined data pipelines are essential to avoid “hallucination” and ensure outputs are traceable to source records. Jerrom stresses the importance of model resilience, capacity and distributed inference , and points to open source inference engines and projects that enable in‑house, Kubernetes‑friendly serving as a way for organisations to control costs and sovereignty risks. The company said in a statement that platforms built on open principles can help deploy and manage agents across hybrid cloud and edge environments, which is especially relevant where connectivity or power constraints make local inference desirable.</w:t>
      </w:r>
      <w:r/>
    </w:p>
    <w:p>
      <w:r/>
      <w:r>
        <w:t>Cost and complexity, however, are not theoretical. A Gartner report warned in June 2025 that more than 40% of agentic AI projects will be scrapped by 2027 because of high costs and unclear business outcomes. At the same time, Gartner forecasts that agentic AI will handle a growing share of routine business decisions , forecasting 15% of daily decisions and adoption in a third of enterprise software by 2028 , underscoring a gulf between potential and practical delivery. That tension highlights why careful use‑case selection, staged pilots and rigorous governance are not optional. Cognizant’s enterprise guide recommends a phased rollout from foundations and copilots through to supervised and collaborative autonomy, emphasising early prototypes, measurable KPIs and governance frameworks that build trust as capabilities scale.</w:t>
      </w:r>
      <w:r/>
    </w:p>
    <w:p>
      <w:r/>
      <w:r>
        <w:t>Data quality and document fidelity remain decisive variables. Reporting on failures across sectors makes the point bluntly: poor data and weak OCR or extraction processes can turn autonomous workflows into sources of costly error , from flawed loan assessments in banking to misinformation‑driven clinical decisions in healthcare. TechRadar and other analyses argue that advanced scanning, authoritative metadata, lineage tracking and enterprise data governance must be part of any agent programme before operators grant agents meaningful autonomy.</w:t>
      </w:r>
      <w:r/>
    </w:p>
    <w:p>
      <w:r/>
      <w:r>
        <w:t>Regulation and sovereignty further shape deployment choices. Jerrom notes that many EMEA businesses prioritise AI sovereignty and that national laws , in South Africa, the Protection of Personal Information Act (POPIA) , impose obligations on how agents access, process and store personal data. The company said that robust guardrails are essential: content filtering, policy enforcement, audit trails and consent mechanisms must be embedded into agent workflows so escalation thresholds and human‑in‑the‑loop controls are clear. In regulated industries such controls are prerequisites rather than conveniences.</w:t>
      </w:r>
      <w:r/>
    </w:p>
    <w:p>
      <w:r/>
      <w:r>
        <w:t>Major vendor activity and public demonstrations illustrate both progress and caution. OpenAI unveiled a ChatGPT agent in July 2025 that can run multi‑step tasks using an internal “virtual computer” and integrate with external apps, and demonstrations show capabilities such as calendar planning and content creation. However, OpenAI’s CEO Sam Altman cautioned against relying on such agents for high‑stakes uses, a warning echoed in independent reporting that highlighted exploitation risks and the need for human oversight. The mixed signals , impressive demos coupled with explicit cautions , reinforce that enterprises must limit agent authority until reliability at scale can be proven.</w:t>
      </w:r>
      <w:r/>
    </w:p>
    <w:p>
      <w:r/>
      <w:r>
        <w:t>Practical deployment therefore comes down to three linked priorities. First, pick use cases where value is quantifiable and risks are manageable: routine triage, data gathering, appointment scheduling, automated monitoring and low‑risk customer interactions are the typical starting points. Second, invest in the plumbing: RAG, connectors, identity, encryption, logging and Model Context Protocol‑style interfaces that standardise how agents discover and interact with enterprise systems. According to the original report, MCP is emerging as a promising standard to reduce bespoke integrations and vendor lock‑in. Third, govern tightly and iterate: supervised autonomy with well‑defined escalation, auditability and metrics for accuracy, cost and customer impact.</w:t>
      </w:r>
      <w:r/>
    </w:p>
    <w:p>
      <w:r/>
      <w:r>
        <w:t>If implemented thoughtfully, agentic AI is complementary rather than replacementist. Jerrom frames agents as tools that “make organisations more capable by making their people more capable” , automating the routine and surfacing relevant information so experts can apply judgement. Security and fraud use cases also show upside: autonomous detection and near‑real‑time response can materially reduce attack windows when agents are constrained by clear policy and oversight.</w:t>
      </w:r>
      <w:r/>
    </w:p>
    <w:p>
      <w:r/>
      <w:r>
        <w:t>But the path to scale is neither cheap nor guaranteed. Analyst warnings about project cancellations, vendor demonstrations that include public caveats, and repeated findings about data quality all point to a simple conclusion: agentic AI will deliver when organisations align ambition with realistic planning, invest in infrastructure and governance, and start small with measurable outcomes. For enterprises in South Africa and beyond, hybrid deployments that balance local inference for continuity and cloud capabilities for scale , reinforced by open, interoperable platforms , appear to be the pragmatic route to turning agentic promise into sustained value.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https://www.smetechguru.co.za/taking-agency-unpacking-agentic-ai-and-the-fundamentals-of-ai-agents/</w:t>
        </w:r>
      </w:hyperlink>
      <w:r>
        <w:t xml:space="preserve"> - Please view link - unable to able to access data</w:t>
      </w:r>
      <w:r/>
    </w:p>
    <w:p>
      <w:pPr>
        <w:pStyle w:val="ListNumber"/>
        <w:spacing w:line="240" w:lineRule="auto"/>
        <w:ind w:left="720"/>
      </w:pPr>
      <w:r/>
      <w:hyperlink r:id="rId11">
        <w:r>
          <w:rPr>
            <w:color w:val="0000EE"/>
            <w:u w:val="single"/>
          </w:rPr>
          <w:t>https://www.reuters.com/business/over-40-agentic-ai-projects-will-be-scrapped-by-2027-gartner-says-2025-06-25/</w:t>
        </w:r>
      </w:hyperlink>
      <w:r>
        <w:t xml:space="preserve"> - A Gartner report from June 2025 predicts that over 40% of agentic AI projects will be cancelled by 2027 due to high costs and unclear business outcomes. Despite this, Gartner forecasts that agentic AI will handle 15% of daily business decisions and feature in 33% of enterprise software by 2028, up from nearly zero in 2024.</w:t>
      </w:r>
      <w:r/>
    </w:p>
    <w:p>
      <w:pPr>
        <w:pStyle w:val="ListNumber"/>
        <w:spacing w:line="240" w:lineRule="auto"/>
        <w:ind w:left="720"/>
      </w:pPr>
      <w:r/>
      <w:hyperlink r:id="rId12">
        <w:r>
          <w:rPr>
            <w:color w:val="0000EE"/>
            <w:u w:val="single"/>
          </w:rPr>
          <w:t>https://www.cognizant.com/en_us/industries/documents/the-enterprise-guide-to-agentic-ai.pdf</w:t>
        </w:r>
      </w:hyperlink>
      <w:r>
        <w:t xml:space="preserve"> - Cognizant's guide outlines a phased approach to implementing agentic AI, including foundation building, copilot deployment, collaborative autonomy, supervised autonomy, and intelligent enterprise. It emphasizes identifying high-value use cases, developing initial agent prototypes, and establishing governance frameworks to build trust and capabilities at each stage.</w:t>
      </w:r>
      <w:r/>
    </w:p>
    <w:p>
      <w:pPr>
        <w:pStyle w:val="ListNumber"/>
        <w:spacing w:line="240" w:lineRule="auto"/>
        <w:ind w:left="720"/>
      </w:pPr>
      <w:r/>
      <w:hyperlink r:id="rId13">
        <w:r>
          <w:rPr>
            <w:color w:val="0000EE"/>
            <w:u w:val="single"/>
          </w:rPr>
          <w:t>https://www.techradar.com/pro/garbage-in-agentic-out-why-data-and-document-quality-is-critical-to-autonomous-ais-success</w:t>
        </w:r>
      </w:hyperlink>
      <w:r>
        <w:t xml:space="preserve"> - This article highlights the importance of high-quality data for the success of agentic AI systems. It discusses how poor input data can lead to costly errors, such as flawed loan approvals in banking or misinformation in healthcare, and stresses the need for advanced scanning technology, OCR accuracy, and data governance practices.</w:t>
      </w:r>
      <w:r/>
    </w:p>
    <w:p>
      <w:pPr>
        <w:pStyle w:val="ListNumber"/>
        <w:spacing w:line="240" w:lineRule="auto"/>
        <w:ind w:left="720"/>
      </w:pPr>
      <w:r/>
      <w:hyperlink r:id="rId14">
        <w:r>
          <w:rPr>
            <w:color w:val="0000EE"/>
            <w:u w:val="single"/>
          </w:rPr>
          <w:t>https://www.reuters.com/business/openai-unveils-chatgpt-agent-handle-tasks-ai-apps-evolve-2025-07-17/</w:t>
        </w:r>
      </w:hyperlink>
      <w:r>
        <w:t xml:space="preserve"> - OpenAI announced the release of a new AI agent for ChatGPT on July 17, 2025, designed to perform complex tasks. This agent integrates previous tools like 'operator' and 'deep research,' enabling ChatGPT to complete sophisticated tasks, including event-based planning, by using its own virtual computer and interfacing with external applications.</w:t>
      </w:r>
      <w:r/>
    </w:p>
    <w:p>
      <w:pPr>
        <w:pStyle w:val="ListNumber"/>
        <w:spacing w:line="240" w:lineRule="auto"/>
        <w:ind w:left="720"/>
      </w:pPr>
      <w:r/>
      <w:hyperlink r:id="rId15">
        <w:r>
          <w:rPr>
            <w:color w:val="0000EE"/>
            <w:u w:val="single"/>
          </w:rPr>
          <w:t>https://www.pcgamer.com/software/ai/openai-just-launched-its-new-chatgpt-agent-that-can-make-as-many-as-1-complicated-cupcake-order-per-hour-but-even-sam-altman-says-you-probably-shouldnt-trust-it-for-high-stakes-uses/</w:t>
        </w:r>
      </w:hyperlink>
      <w:r>
        <w:t xml:space="preserve"> - OpenAI's new ChatGPT Agent can perform complex, multi-step tasks using its own virtual computer. Demonstrations have shown it can automate tasks like calendar planning and creating financial presentations. However, CEO Sam Altman cautioned against using it for high-stakes activities due to potential risks and exploitation by bad actors.</w:t>
      </w:r>
      <w:r/>
    </w:p>
    <w:p>
      <w:pPr>
        <w:pStyle w:val="ListNumber"/>
        <w:spacing w:line="240" w:lineRule="auto"/>
        <w:ind w:left="720"/>
      </w:pPr>
      <w:r/>
      <w:hyperlink r:id="rId16">
        <w:r>
          <w:rPr>
            <w:color w:val="0000EE"/>
            <w:u w:val="single"/>
          </w:rPr>
          <w:t>https://www.cio.com/article/3603856/agentic-ai-promising-use-cases-for-business.html</w:t>
        </w:r>
      </w:hyperlink>
      <w:r>
        <w:t xml:space="preserve"> - This article explores promising use cases for agentic AI in business, including cybersecurity and threat detection. It discusses how AI agents can autonomously detect, react to, and mitigate security and fraud threats in near real-time, reducing response times to potential attacks and enhancing overall security.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metechguru.co.za/taking-agency-unpacking-agentic-ai-and-the-fundamentals-of-ai-agents/" TargetMode="External"/><Relationship Id="rId11" Type="http://schemas.openxmlformats.org/officeDocument/2006/relationships/hyperlink" Target="https://www.reuters.com/business/over-40-agentic-ai-projects-will-be-scrapped-by-2027-gartner-says-2025-06-25/" TargetMode="External"/><Relationship Id="rId12" Type="http://schemas.openxmlformats.org/officeDocument/2006/relationships/hyperlink" Target="https://www.cognizant.com/en_us/industries/documents/the-enterprise-guide-to-agentic-ai.pdf" TargetMode="External"/><Relationship Id="rId13" Type="http://schemas.openxmlformats.org/officeDocument/2006/relationships/hyperlink" Target="https://www.techradar.com/pro/garbage-in-agentic-out-why-data-and-document-quality-is-critical-to-autonomous-ais-success" TargetMode="External"/><Relationship Id="rId14" Type="http://schemas.openxmlformats.org/officeDocument/2006/relationships/hyperlink" Target="https://www.reuters.com/business/openai-unveils-chatgpt-agent-handle-tasks-ai-apps-evolve-2025-07-17/" TargetMode="External"/><Relationship Id="rId15" Type="http://schemas.openxmlformats.org/officeDocument/2006/relationships/hyperlink" Target="https://www.pcgamer.com/software/ai/openai-just-launched-its-new-chatgpt-agent-that-can-make-as-many-as-1-complicated-cupcake-order-per-hour-but-even-sam-altman-says-you-probably-shouldnt-trust-it-for-high-stakes-uses/" TargetMode="External"/><Relationship Id="rId16" Type="http://schemas.openxmlformats.org/officeDocument/2006/relationships/hyperlink" Target="https://www.cio.com/article/3603856/agentic-ai-promising-use-cases-for-busines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