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Databricks reports surge in multi-agent AI systems transforming enterprise workflows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Organisations are moving past proof‑of‑concepts and simple chatbots toward agentic systems that plan, reason and act across real business processes, according to Databricks’ 2026 State of AI Agents report. The company’s analysis of aggregated, anonymised telemetry from more than 20,000 customers shows a sharp acceleration in multi‑agent adoption and a parallel shift in how enterprises design, evaluate and govern AI.</w:t>
      </w:r>
      <w:r/>
    </w:p>
    <w:p>
      <w:r/>
      <w:r>
        <w:t>Databricks found multi‑agent workflows on its platform grew 327% between June and October 2025, with technology firms building such systems at nearly four times the rate of other industries. Across sectors, leaders are pairing multiple model families to match capabilities to tasks: in October 2025, 78% of Databricks customers used two or more model families, while the share using three or more rose from 36% in August to 59% in October. Retail leads cross‑model use, with 83% of firms in that sector deploying two or more models.</w:t>
      </w:r>
      <w:r/>
    </w:p>
    <w:p>
      <w:r/>
      <w:r>
        <w:t>The report describes a pragmatic, sector‑focused wave of deployments. Industry patterns include predictive maintenance in manufacturing and automotive (35% of use cases), medical literature review in health and life sciences (23%), and market insight and research in retail and consumer goods (14%). Overall, 40% of the principal AI use cases observed were directed at practical customer problems such as support and onboarding, and 96% of observed AI requests were processed in real time to enable copilots, personalisation engines and interactive assistants.</w:t>
      </w:r>
      <w:r/>
    </w:p>
    <w:p>
      <w:r/>
      <w:r>
        <w:t>A major structural change is underway in data infrastructure as agents become active participants rather than mere application layers. Databricks reports AI agents now create 80% of databases on its platform and build 97% of test and development branches, a trend the company links to so‑called “vibe coding,” where non‑specialist business users express intent while agents perform routine implementation. Since the Public Preview of Databricks Apps, the firm says more than 50,000 data and AI apps have been created, with usage up 250% over six months.</w:t>
      </w:r>
      <w:r/>
    </w:p>
    <w:p>
      <w:r/>
      <w:r>
        <w:t>Databricks has been productising agent design with tools such as Agent Bricks, introduced in June 2025, which it says automates optimisation of agents against customers’ own data for common industry tasks ranging from structured extraction to orchestrated multi‑agent systems. According to Databricks’ blog, Supervisor Agents, those that coordinate multiple specialised agents, account for the largest share of agent activity on Agent Bricks.</w:t>
      </w:r>
      <w:r/>
    </w:p>
    <w:p>
      <w:r/>
      <w:r>
        <w:t>The transition is not without friction. External research cited in the report shows 95% of generative AI pilots in 2025 never reached production, a gap Databricks and industry commentators attribute to attempts to apply traditional software development practices to probabilistic, agentic AI. Dael Williamson, CTO at Databricks EMEA, argues top performers focus less on exhaustive upfront design and more on robust testing, evaluation and guardrails; the study Databricks cites finds firms applying active AI governance put twelve times as many projects into production, while those using formal evaluation frameworks deliver six times as many production deployments.</w:t>
      </w:r>
      <w:r/>
    </w:p>
    <w:p>
      <w:r/>
      <w:r>
        <w:t>Industry observers see broader implications for platform leadership. According to Forbes, Databricks ranked third in enterprise data warehousing adoption as of February 2026 with roughly 15% penetration, behind Snowflake at 62% and Amazon Redshift at 29%. However, Forbes notes Databricks has differentiated through generative AI capabilities and unified analytics and is positioning its Lakebase technology as a foundation for a new class of “active” databases. “The database is the system of record for AI applications. It’s no longer just a place to store rows; it’s the persistent memory and coordination layer for multi‑agent systems,” said Alexey Shamgunov to Forbes, describing Lakebase as an attempt to make the database part of the fabric that synchronises agent logic with enterprise data.</w:t>
      </w:r>
      <w:r/>
    </w:p>
    <w:p>
      <w:r/>
      <w:r>
        <w:t>Market forecasts point to rapid further change. Gartner estimates that by 2028, 90% of enterprise software engineers will use AI code assistants, up from below 14% in early 2024, reinforcing the view that developer workflows and software lifecycles will be reshaped as agents take on more of the routine coding and environment provisioning.</w:t>
      </w:r>
      <w:r/>
    </w:p>
    <w:p>
      <w:r/>
      <w:r>
        <w:t>The growing emphasis on governance and evaluation reflects the new risk landscape. Databricks and other commentators highlight concerns about “agent drift,” security exposures and brittleness as underlying data, APIs or business rules change. For organisations that have bridged the production gap, Databricks and trade coverage report transformative returns: agents embedded in critical workflows drive faster experimentation, shorter time to deploy and new modes of intent‑based computing in which users specify desired outcomes rather than step‑by‑step instructions.</w:t>
      </w:r>
      <w:r/>
    </w:p>
    <w:p>
      <w:r/>
      <w:r>
        <w:t>As the enterprise AI stack evolves, competition will centre on platforms that combine multi‑model support, scaleable data fabrics and integrated governance. Databricks’ findings portray agentic systems as entering the mainstream, but they also underline that converting prototypes into reliable, governed production services remains the key operational challenge.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https://biplatform.nl/databricks-state-of-ai-agents-multi-agentsystemen-nemen-het-over/?utm_source=rss&amp;utm_medium=rss&amp;utm_campaign=databricks-state-of-ai-agents-multi-agentsystemen-nemen-het-over</w:t>
        </w:r>
      </w:hyperlink>
      <w:r>
        <w:t xml:space="preserve"> - Please view link - unable to able to access data</w:t>
      </w:r>
      <w:r/>
    </w:p>
    <w:p>
      <w:pPr>
        <w:pStyle w:val="ListNumber"/>
        <w:spacing w:line="240" w:lineRule="auto"/>
        <w:ind w:left="720"/>
      </w:pPr>
      <w:r/>
      <w:hyperlink r:id="rId11">
        <w:r>
          <w:rPr>
            <w:color w:val="0000EE"/>
            <w:u w:val="single"/>
          </w:rPr>
          <w:t>https://www.itpro.com/technology/artificial-intelligence/agentic-ai-development-project-delivery-databricks</w:t>
        </w:r>
      </w:hyperlink>
      <w:r>
        <w:t xml:space="preserve"> - A study cited by Databricks reveals that 95% of generative AI projects fail to reach production due to traditional software development approaches being misapplied to agentic AI. Dael Williamson, CTO at Databricks EMEA, stresses that successful enterprises—the top 5%—focus less on upfront design and more on testing, evaluation, and guardrails due to the probabilistic nature of agentic AI. These high-performing firms prioritise narrow agent use-cases, extensive evaluation processes, and robust governance, achieving production success rates six to twelve times higher than others.</w:t>
      </w:r>
      <w:r/>
    </w:p>
    <w:p>
      <w:pPr>
        <w:pStyle w:val="ListNumber"/>
        <w:spacing w:line="240" w:lineRule="auto"/>
        <w:ind w:left="720"/>
      </w:pPr>
      <w:r/>
      <w:hyperlink r:id="rId12">
        <w:r>
          <w:rPr>
            <w:color w:val="0000EE"/>
            <w:u w:val="single"/>
          </w:rPr>
          <w:t>https://www.forbes.com/sites/victordey/2026/02/04/databricks-says-ai-agents-now-build-80-of-enterprise-databases/</w:t>
        </w:r>
      </w:hyperlink>
      <w:r>
        <w:t xml:space="preserve"> - Recent market data ranks Databricks third in enterprise data warehousing adoption, with roughly 15% penetration among relevant organisations, as of Feb. 2026. The company trails Snowflake, which leads with 62% adoption, and Amazon Redshift, at 29%. However, Databricks shows comparatively stronger traction in the midmarket, where adoption reaches 16%, and has differentiated itself through generative AI capabilities and unified analytics rather than traditional SQL-centric warehousing. Industry forecasts suggest a structural change in how software itself is built. Gartner estimates that by 2028, 90% of enterprise software engineers will use AI code assistants, up from less than 14% in early 2024. In this emerging model, databases will no longer be passive repositories. Databricks is betting that Lakebase can serve as a future foundation, and if AI agents continue to dominate database creation at current rates, the company’s timing may prove prescient. “The database is the system of record for AI applications. It’s no longer just a place to store rows; it’s the persistent memory and coordination layer for multi-agent systems,” said Shamgunov. “With Lakebase, we are making the database part of the fabric that connects humans’ and agents' logic to enterprise data. It evolves from a passive storage tool into an active participant that ensures all actions are grounded, governed, and perfectly synchronized with the rest of the business.”</w:t>
      </w:r>
      <w:r/>
    </w:p>
    <w:p>
      <w:pPr>
        <w:pStyle w:val="ListNumber"/>
        <w:spacing w:line="240" w:lineRule="auto"/>
        <w:ind w:left="720"/>
      </w:pPr>
      <w:r/>
      <w:hyperlink r:id="rId13">
        <w:r>
          <w:rPr>
            <w:color w:val="0000EE"/>
            <w:u w:val="single"/>
          </w:rPr>
          <w:t>https://business.thepilotnews.com/thepilotnews/article/tokenring-2026-1-28-the-autonomous-pivot-databricks-reports-40-of-enterprise-customers-have-graduated-to-agentic-ai</w:t>
        </w:r>
      </w:hyperlink>
      <w:r>
        <w:t xml:space="preserve"> - In a definitive signal that the era of the "simple chatbot" is drawing to a close, Databricks has unveiled data showing a massive structural shift in how corporations deploy artificial intelligence. According to the company's "2026 State of AI Agents" report, released yesterday, over 40% of its enterprise customers have moved beyond basic retrieval-augmented generation (RAG) and conversational interfaces to deploy fully autonomous agentic systems. These systems do not merely answer questions; they execute complex, multi-step workflows that span disparate data sources and software applications without human intervention. Despite the impressive 40% adoption rate for agentic workflows, the "State of AI" report highlights a persistent "production gap." While 60% of the Fortune 500 are building agentic architectures, only about 19% have successfully deployed them at full enterprise scale. The primary bottlenecks remain security and "agent drift"—the tendency for autonomous systems to become less accurate as the underlying data or APIs change. However, for those who have bridged this gap, the impact is transformative. Databricks reports that agents are now responsible for creating 97% of testing and development environments within its ecosystem, a phenomenon recently dubbed "Vibe Coding," where developers orchestrate high-level intent while agents handle the boilerplate execution. The broader significance of this shift is a move toward "Intent-Based Computing." In this new paradigm, the user provides a desired outcome (e.g., "Analyze our Q4 churn and implement a personalized discount email campaign for high-risk customers") rather than a series of instructions. Companies like Amazon (NASDAQ: AMZN) and Google parent Alphabet (NASDAQ: GOOGL) are reportedly working on "world-model" agents that can simulate the outcomes of their actions before executing them, which would significantly reduce the risk of autonomous errors. Databricks' latest data confirms that we have moved past the initial excitement of generative AI and into a more functional, albeit more complex, era of autonomous operations. The transition from 40% of customers using simple chatbots to 40% using autonomous agents represents a fundamental change in the relationship between humans and software. We are no longer just using tools; we are managing digital employees. The key takeaway for 2026 is that the "Data Intelligence" stack has become the most important piece of real estate in the tech world. As agents become the primary interface for software, the platform that holds the data—and the governance over that data—will hold the power. In the coming months, watch for more aggressive moves into agentic "memory" and "observability" as the industry seeks to make these autonomous systems as reliable as the legacy databases they are quickly replacing.</w:t>
      </w:r>
      <w:r/>
    </w:p>
    <w:p>
      <w:pPr>
        <w:pStyle w:val="ListNumber"/>
        <w:spacing w:line="240" w:lineRule="auto"/>
        <w:ind w:left="720"/>
      </w:pPr>
      <w:r/>
      <w:hyperlink r:id="rId14">
        <w:r>
          <w:rPr>
            <w:color w:val="0000EE"/>
            <w:u w:val="single"/>
          </w:rPr>
          <w:t>https://www.prnewswire.com/news-releases/databricks-launches-agent-bricks-a-new-approach-to-building-ai-agents-302478829.html</w:t>
        </w:r>
      </w:hyperlink>
      <w:r>
        <w:t xml:space="preserve"> - Agent Bricks automatically optimises AI agents on customers' unique data to deliver cost-efficient, trustworthy agents. SAN FRANCISCO, June 11, 2025 /PRNewswire/ -- Data + AI Summit -- Databricks, the Data and AI company, today introduced Agent Bricks, a new, automated way to create high-performing AI agents tailored to your business. Just provide a high-level description of the agent's task, and connect your enterprise data — Agent Bricks handles the rest. Agent Bricks are optimised for common industry use cases, including structured information extraction, reliable knowledge assistance, custom text transformation and orchestrated multi-agent systems. Agent Bricks is available starting today in Beta.</w:t>
      </w:r>
      <w:r/>
    </w:p>
    <w:p>
      <w:pPr>
        <w:pStyle w:val="ListNumber"/>
        <w:spacing w:line="240" w:lineRule="auto"/>
        <w:ind w:left="720"/>
      </w:pPr>
      <w:r/>
      <w:hyperlink r:id="rId15">
        <w:r>
          <w:rPr>
            <w:color w:val="0000EE"/>
            <w:u w:val="single"/>
          </w:rPr>
          <w:t>https://www.databricks.com/blog/enterprise-ai-agent-trends-top-use-cases-governance-evaluations-and-more</w:t>
        </w:r>
      </w:hyperlink>
      <w:r>
        <w:t xml:space="preserve"> - The State of AI Agents leverages data from over 20,000 global customers to uncover the biggest trends in how organisations are approaching AI agents. This report shares insights across AI in the enterprise: common use cases, evaluations and governance, database transformation, and more. Here are some of the key highlights: AI deployments are focused on core tasks Everyone is talking about enterprise AI. But how is it playing out in the real world? We examined the most common AI use cases across regions and industries. The finding: companies are automating critical, but routine, tasks. These tasks range from market intelligence to customer advocacy to regulatory reporting. Of the top 15 use cases, 40% focus on customer experience and engagement. And these applications are tailored to specific sectors. For example, analysing medical literature is a top use case for healthcare and life sciences companies, while predictive maintenance is more common in the automotive or energy and utilities industries. As vibe coding continues to gain in popularity, the AI-driven approach to application development is quickly overhauling how companies manage their databases. As a result, companies must deliver the elasticity, programmability, and scale in their architecture needed for AI agents to perform as expected. Agents make this scale possible, and we’ve seen this shift happening within our own data. On Neon, a serverless Postgres database acquired by Databricks and the core technology behind Databricks Lakebase, AI agents now create 80% of all databases and 97% of database branches. 327% growth in multi-agent workflows The value of AI agents in enterprise environments is their ability to orchestrate complex workflows grounded in an organisation’s own data. To understand how enterprises are leveraging AI agents, we analysed the usage of the four types of agents on Databricks Agent Bricks. Among our customers, the top agent use case is the Supervisor Agent, which accounted for 37% of usage. Supervisor Agent creates systems of multiple agents – auto-optimised using an organisation’s own data – that work together to complete tasks across specialised domains. Get started with your AI Strategy Building and deploying AI agents is no longer a barrier for organisations. Now, the challenge is doing so in a secure and governed way that actually drives value for the business. To learn more about how the most successful organisations are successfully pushing AI deeper into operations, read the full 2026 State of AI Agents report.</w:t>
      </w:r>
      <w:r/>
    </w:p>
    <w:p>
      <w:pPr>
        <w:pStyle w:val="ListNumber"/>
        <w:spacing w:line="240" w:lineRule="auto"/>
        <w:ind w:left="720"/>
      </w:pPr>
      <w:r/>
      <w:hyperlink r:id="rId16">
        <w:r>
          <w:rPr>
            <w:color w:val="0000EE"/>
            <w:u w:val="single"/>
          </w:rPr>
          <w:t>https://datacentre.solutions/news/71494/enterprise-ai-transitioning-to-multi-agent-systems</w:t>
        </w:r>
      </w:hyperlink>
      <w:r>
        <w:t xml:space="preserve"> - Businesses anticipate robust AI integration for a competitive edge. As enterprises expand their use of AI, many are moving beyond experimental chatbots towards agentic systems designed to reason, plan and act across business workflows. According to Databricks’ 2026 State of AI Agents report, which aggregates telemetry from more than 20,000 organisations, including over 60% of the Fortune 500, AI agents are increasingly being deployed in production environments. The report indicates a growing focus on multi-agent systems within enterprise AI strategies. The move to multi-agent systems Rather than relying on single chatbots, organisations are beginning to use multi-agent systems to orchestrate end-to-end workflows. Databricks reports a 327% increase in multi-agent usage over a four-month period in 2025. Technology companies are building these systems at nearly four times the rate of other industries, according to the research. AI use across industries Organisations are applying AI to address sector-specific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platform.nl/databricks-state-of-ai-agents-multi-agentsystemen-nemen-het-over/?utm_source=rss&amp;utm_medium=rss&amp;utm_campaign=databricks-state-of-ai-agents-multi-agentsystemen-nemen-het-over" TargetMode="External"/><Relationship Id="rId11" Type="http://schemas.openxmlformats.org/officeDocument/2006/relationships/hyperlink" Target="https://www.itpro.com/technology/artificial-intelligence/agentic-ai-development-project-delivery-databricks" TargetMode="External"/><Relationship Id="rId12" Type="http://schemas.openxmlformats.org/officeDocument/2006/relationships/hyperlink" Target="https://www.forbes.com/sites/victordey/2026/02/04/databricks-says-ai-agents-now-build-80-of-enterprise-databases/" TargetMode="External"/><Relationship Id="rId13" Type="http://schemas.openxmlformats.org/officeDocument/2006/relationships/hyperlink" Target="https://business.thepilotnews.com/thepilotnews/article/tokenring-2026-1-28-the-autonomous-pivot-databricks-reports-40-of-enterprise-customers-have-graduated-to-agentic-ai" TargetMode="External"/><Relationship Id="rId14" Type="http://schemas.openxmlformats.org/officeDocument/2006/relationships/hyperlink" Target="https://www.prnewswire.com/news-releases/databricks-launches-agent-bricks-a-new-approach-to-building-ai-agents-302478829.html" TargetMode="External"/><Relationship Id="rId15" Type="http://schemas.openxmlformats.org/officeDocument/2006/relationships/hyperlink" Target="https://www.databricks.com/blog/enterprise-ai-agent-trends-top-use-cases-governance-evaluations-and-more" TargetMode="External"/><Relationship Id="rId16" Type="http://schemas.openxmlformats.org/officeDocument/2006/relationships/hyperlink" Target="https://datacentre.solutions/news/71494/enterprise-ai-transitioning-to-multi-agent-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