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Mastercard leads the charge into secure, agent-driven commerce with new AI suite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Mastercard is accelerating its push into agentic artificial intelligence for commerce, announcing on Jan. 27 that it will offer a suite of tools for business customers to build, test and deploy AI-driven agents by the second quarter of this year. According to the company, the software will be used to enhance security, payments and customer experience functions and to spur growth, with Mastercard projecting that AI agents will handle “a significant percentage of customer interactions and operational tasks” by 2030.</w:t>
      </w:r>
      <w:r/>
    </w:p>
    <w:p>
      <w:r/>
      <w:r>
        <w:t>The Jan. 27 announcement followed a series of public moves laying the technical and commercial groundwork for agentic commerce. According to Mastercard’s materials, the company has worked to enable interoperability between agents and merchants, joining Google’s Universal Commerce Protocol to allow AI agents to communicate with commerce platforms and saying it has collaborated with OpenAI on an agentic protocol to support secure credentials and verifiable agent identities. Mastercard also published an Agentic Token Framework in 2025 intended to register and authenticate agents and to let merchants accept tokenised agent-initiated payments with minimal integration work.</w:t>
      </w:r>
      <w:r/>
    </w:p>
    <w:p>
      <w:r/>
      <w:r>
        <w:t>Mastercard has since expanded its product set and partnerships. In April 2025 the company introduced Agent Pay, which Mastercard describes as payments technology designed to let AI platforms execute transactions with token-based protections, and said it would partner with Microsoft and other AI platform providers to scale agentic commerce. By September 2025 the company reported further developer tools, strengthened consulting services and deeper cooperation with Stripe, Google and Antom to make agentic transactions more widely available. In January 2026 Mastercard unveiled an Agent Suite combining technical support, configurable agents and advisory services to help enterprises adopt the technology, and simultaneously set out “Rules of the Road” aimed at establishing standards for user intent, credential security and agent identity in agentic commerce.</w:t>
      </w:r>
      <w:r/>
    </w:p>
    <w:p>
      <w:r/>
      <w:r>
        <w:t>Industry players beyond Mastercard are pursuing similar strategies. According to reporting, Visa has been working with a range of AI developers, including OpenAI and Microsoft, to let agents shop and transact on behalf of consumers, while Stripe has collaborated with OpenAI to enable merchant transactions through conversational agents on platforms such as ChatGPT. Mastercard cites these ecosystem developments as part of a broader move toward agent-first commerce that consulting firms expect will expand into functions such as corporate travel management and recurring commercial payments.</w:t>
      </w:r>
      <w:r/>
    </w:p>
    <w:p>
      <w:r/>
      <w:r>
        <w:t>Mastercard executives framed the new suite as an effort to give customers practical, secure routes to innovation. “It’s no secret that those who lay the groundwork can embrace new commercial opportunities much faster,” Kaushik Gopal, head of insights and intelligence for Mastercard, said in the company’s Agentic Suite press release. The company says its offering draws on its tokenisation, network security, data capabilities and advisory services to reduce integration friction for merchants and platforms.</w:t>
      </w:r>
      <w:r/>
    </w:p>
    <w:p>
      <w:r/>
      <w:r>
        <w:t>Yet the prospect of autonomous agents making purchases has drawn questions from banks and payments executives about potential harms. At the Money 20/20 conference in Las Vegas, Mike Lozanoff, global head of merchant services at JPMorgan Chase, asked whether an AI agent could “hallucinate and buy something we didn’t tell it to buy?” Industry figures such as Worldpay’s chief product officer have also warned the technology might be exploited by fraudsters, underscoring the challenge of balancing convenience with controls.</w:t>
      </w:r>
      <w:r/>
    </w:p>
    <w:p>
      <w:r/>
      <w:r>
        <w:t>Mastercard is pitching technical mitigations to those risks. Its agentic token and authentication proposals seek to ensure transactions are traceable and agents are registered, while the company’s collaborations with platform providers aim to embed credentialing and intent signals at the protocol level. Mastercard says these measures will make agentic commerce transparent and under user control, though independent testing and real‑world deployments will be required to validate that promise at scale.</w:t>
      </w:r>
      <w:r/>
    </w:p>
    <w:p>
      <w:r/>
      <w:r>
        <w:t>As payments networks, platform vendors and AI developers converge on agentic commerce, firms will have to reckon with regulatory, fraud‑prevention and consumer‑protection questions as well as interoperability challenges. Mastercard’s roadmap, spanning token frameworks, protocol work with Google and OpenAI collaborations, product launches such as Agent Pay and the Agent Suite, and public principles for agent behaviour, signals an attempt to shape both the technology and the rules that govern it. Whether those efforts translate into secure, widely adopted agentic payments will depend on how effectively the ecosystem addresses the technical vulnerabilities and trust issues flagged by banks, merchants and regulators.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https://www.paymentsdive.com/news/mastercard-offers-agentic-ai-tools/811350/</w:t>
        </w:r>
      </w:hyperlink>
      <w:r>
        <w:t xml:space="preserve"> - Please view link - unable to able to access data</w:t>
      </w:r>
      <w:r/>
    </w:p>
    <w:p>
      <w:pPr>
        <w:pStyle w:val="ListNumber"/>
        <w:spacing w:line="240" w:lineRule="auto"/>
        <w:ind w:left="720"/>
      </w:pPr>
      <w:r/>
      <w:hyperlink r:id="rId11">
        <w:r>
          <w:rPr>
            <w:color w:val="0000EE"/>
            <w:u w:val="single"/>
          </w:rPr>
          <w:t>https://www.mastercard.com/news/press/2025/april/mastercard-unveils-agent-pay-pioneering-agentic-payments-technology-to-power-commerce-in-the-age-of-ai</w:t>
        </w:r>
      </w:hyperlink>
      <w:r>
        <w:t xml:space="preserve"> - In April 2025, Mastercard introduced Agent Pay, a pioneering agentic payments technology designed to revolutionise commerce in the AI era. This solution integrates with agentic AI to deliver smarter, more secure, and personalised payment experiences to consumers, merchants, and issuers. The programme introduces Mastercard Agentic Tokens, building upon existing tokenisation capabilities to unlock an agentic commerce future where transactions are secure, transparent, and under user control. Mastercard plans to collaborate with Microsoft and other leading AI platforms to scale agentic commerce, ensuring that payments within AI platforms are safe and transparent at every stage of the transaction.</w:t>
      </w:r>
      <w:r/>
    </w:p>
    <w:p>
      <w:pPr>
        <w:pStyle w:val="ListNumber"/>
        <w:spacing w:line="240" w:lineRule="auto"/>
        <w:ind w:left="720"/>
      </w:pPr>
      <w:r/>
      <w:hyperlink r:id="rId12">
        <w:r>
          <w:rPr>
            <w:color w:val="0000EE"/>
            <w:u w:val="single"/>
          </w:rPr>
          <w:t>https://investor.mastercard.com/investor-news/investor-news-details/2025/Mastercard-Unveils-New-Tools-and-Collaborations-to-Power-Smarter-Safer-Agentic-Commerce/default.aspx</w:t>
        </w:r>
      </w:hyperlink>
      <w:r>
        <w:t xml:space="preserve"> - In September 2025, Mastercard advanced AI-powered payments by launching new tools for developers, expanding consulting services, and deepening collaborations across the global tech and finance ecosystem. These efforts aim to lay the foundation for smarter, more secure shopping experiences using artificial intelligence and intelligent agents. Mastercard is working with AI and commerce leaders, including Stripe, Google, and Ant International’s Antom, to make secure agentic transactions accessible and scalable for digital merchants and platforms globally. By the holiday season, all U.S. Mastercard cardholders were enabled for the Mastercard Agent Pay programme, with a global rollout to follow shortly thereafter.</w:t>
      </w:r>
      <w:r/>
    </w:p>
    <w:p>
      <w:pPr>
        <w:pStyle w:val="ListNumber"/>
        <w:spacing w:line="240" w:lineRule="auto"/>
        <w:ind w:left="720"/>
      </w:pPr>
      <w:r/>
      <w:hyperlink r:id="rId13">
        <w:r>
          <w:rPr>
            <w:color w:val="0000EE"/>
            <w:u w:val="single"/>
          </w:rPr>
          <w:t>https://www.mastercard.com/us/en/news-and-trends/press/2026/january/mastercard-launches-agent-suite-to-ready-enterprises-for-a-new-era</w:t>
        </w:r>
      </w:hyperlink>
      <w:r>
        <w:t xml:space="preserve"> - In January 2026, Mastercard launched the Agent Suite, a suite of services designed to help businesses integrate agentic AI into their daily operations. The suite combines technical support with customisable AI agents, leveraging Mastercard’s extensive payments expertise, data-fuelled insights, proprietary technology platforms, and global advisory team. Customers can build, test, and deploy fit-for-purpose agents from the Mastercard Agent Suite, with the global advisory team providing support to ensure businesses can evolve with technology in a way that’s customisable and configurable, regardless of the landscape.</w:t>
      </w:r>
      <w:r/>
    </w:p>
    <w:p>
      <w:pPr>
        <w:pStyle w:val="ListNumber"/>
        <w:spacing w:line="240" w:lineRule="auto"/>
        <w:ind w:left="720"/>
      </w:pPr>
      <w:r/>
      <w:hyperlink r:id="rId14">
        <w:r>
          <w:rPr>
            <w:color w:val="0000EE"/>
            <w:u w:val="single"/>
          </w:rPr>
          <w:t>https://www.mastercard.com/global/en/news-and-trends/stories/2026/agentic-commerce-rules-of-the-road.html</w:t>
        </w:r>
      </w:hyperlink>
      <w:r>
        <w:t xml:space="preserve"> - In January 2026, Mastercard introduced the 'Rules of the Road' for agentic commerce, focusing on building trust and standards in the evolving landscape of AI-driven transactions. Mastercard joined forces with Google on its Universal Commerce Protocol, an open protocol that enables interoperability between AI agents and merchants. This collaboration aims to scale agentic commerce by ensuring clear user intent, secure credentials, and verifiable agent identity. Mastercard is also working with leaders like OpenAI, Cloudflare, and PayPal to advance secure and intent-driven agentic commerce solutions, building the infrastructure for trusted autonomy in AI commerce.</w:t>
      </w:r>
      <w:r/>
    </w:p>
    <w:p>
      <w:pPr>
        <w:pStyle w:val="ListNumber"/>
        <w:spacing w:line="240" w:lineRule="auto"/>
        <w:ind w:left="720"/>
      </w:pPr>
      <w:r/>
      <w:hyperlink r:id="rId15">
        <w:r>
          <w:rPr>
            <w:color w:val="0000EE"/>
            <w:u w:val="single"/>
          </w:rPr>
          <w:t>https://www.mastercard.com/us/en/news-and-trends/stories/2025/agentic-commerce-framework.html</w:t>
        </w:r>
      </w:hyperlink>
      <w:r>
        <w:t xml:space="preserve"> - In 2025, Mastercard developed the Agentic Token Framework to drive trusted AI transactions. The framework focuses on registering and enabling AI agents to transact with agentic tokens, ensuring that every transaction is traceable and authenticated. Merchants can recognise trusted AI agents and accept secure, tokenised transactions with minimal effort by implementing the Web Bot Auth standard at the Content Delivery Network (CDN) layer. This approach lowers barriers and makes agentic commerce accessible to businesses of all sizes, unlocking rich data exchange for agentic-first merchants as the ecosystem matures.</w:t>
      </w:r>
      <w:r/>
    </w:p>
    <w:p>
      <w:pPr>
        <w:pStyle w:val="ListNumber"/>
        <w:spacing w:line="240" w:lineRule="auto"/>
        <w:ind w:left="720"/>
      </w:pPr>
      <w:r/>
      <w:hyperlink r:id="rId16">
        <w:r>
          <w:rPr>
            <w:color w:val="0000EE"/>
            <w:u w:val="single"/>
          </w:rPr>
          <w:t>https://apnews.com/article/5dfa1da145689e7951a181e2253ab349</w:t>
        </w:r>
      </w:hyperlink>
      <w:r>
        <w:t xml:space="preserve"> - In April 2025, Visa announced a major initiative to integrate its payments network with artificial intelligence (AI) agents, aiming to revolutionise how consumers make purchases. By partnering with leading AI developers like OpenAI, Microsoft, Anthropic, Perplexity, and France’s Mistral, Visa intends to enable AI agents to autonomously shop for users—buying items like groceries or booking flights—based on their preferences and budgets. Collaborations with IBM, Stripe, and Samsung are also part of the effort. This development marks a significant step in enabling AI agents to complete transactions, moving beyond mere recommendations to actual purchases.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ymentsdive.com/news/mastercard-offers-agentic-ai-tools/811350/" TargetMode="External"/><Relationship Id="rId11" Type="http://schemas.openxmlformats.org/officeDocument/2006/relationships/hyperlink" Target="https://www.mastercard.com/news/press/2025/april/mastercard-unveils-agent-pay-pioneering-agentic-payments-technology-to-power-commerce-in-the-age-of-ai" TargetMode="External"/><Relationship Id="rId12" Type="http://schemas.openxmlformats.org/officeDocument/2006/relationships/hyperlink" Target="https://investor.mastercard.com/investor-news/investor-news-details/2025/Mastercard-Unveils-New-Tools-and-Collaborations-to-Power-Smarter-Safer-Agentic-Commerce/default.aspx" TargetMode="External"/><Relationship Id="rId13" Type="http://schemas.openxmlformats.org/officeDocument/2006/relationships/hyperlink" Target="https://www.mastercard.com/us/en/news-and-trends/press/2026/january/mastercard-launches-agent-suite-to-ready-enterprises-for-a-new-era" TargetMode="External"/><Relationship Id="rId14" Type="http://schemas.openxmlformats.org/officeDocument/2006/relationships/hyperlink" Target="https://www.mastercard.com/global/en/news-and-trends/stories/2026/agentic-commerce-rules-of-the-road.html" TargetMode="External"/><Relationship Id="rId15" Type="http://schemas.openxmlformats.org/officeDocument/2006/relationships/hyperlink" Target="https://www.mastercard.com/us/en/news-and-trends/stories/2025/agentic-commerce-framework.html" TargetMode="External"/><Relationship Id="rId16" Type="http://schemas.openxmlformats.org/officeDocument/2006/relationships/hyperlink" Target="https://apnews.com/article/5dfa1da145689e7951a181e2253ab3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