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integrates shopping adverts into AI Mode, signalling a new era of agentic commerce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Google has begun inserting shopping adverts into its AI Mode conversational search experience, a move that formalises the tech giant’s pivot toward what it calls agentic commerce and reshapes how marketers reach customers during discovery and purchase decisions. According to the report by PPC Land, the new format, announced on February 11, 2026 via Google’s official X account, places clearly labelled sponsored offers within extended AI-driven conversations in which users compare brands and evaluate options.</w:t>
      </w:r>
      <w:r/>
    </w:p>
    <w:p>
      <w:r/>
      <w:r>
        <w:t>The rollout builds on Google’s broader roadmap set out in Vidhya Srinivasan’s third annual letter to the advertising industry and a same-day interview in which she argued that agentic commerce removes the longstanding trade-off between shopping speed and certainty. "For decades a person could either shop fast or shop smart," she said. "And with agentic commerce you essentially don't have to choose because this trade-off that one has to make between speed and certainty is being reduced with AI."</w:t>
      </w:r>
      <w:r/>
    </w:p>
    <w:p>
      <w:r/>
      <w:r>
        <w:t>Google frames AI Mode as a deeper, context-rich environment where queries are two to three times longer than in traditional search, producing stronger intent signals for targeting. The shopping ad format extends work the company began in October 2024 with ads in AI Overviews and follows the January launch of the Universal Commerce Protocol, a cross-industry standard Google disclosed on January 11 that it developed with partners including Shopify, Etsy, Wayfair, Target, and Walmart. According to PPC Land, UCP standardises interfaces so autonomous agents can discover products, negotiate checkout parameters, and complete purchases across merchants without bespoke integrations.</w:t>
      </w:r>
      <w:r/>
    </w:p>
    <w:p>
      <w:r/>
      <w:r>
        <w:t>The UCP rollout has accelerated integrations enabling in-app checkout within Google’s Gemini application and AI Mode for some major retailers, but it has also provoked industry debate about the privacy and pricing implications of tightly coupling search history, conversational context, and merchant data. Critics have warned such systems could enable what they call "surveillance pricing." Google has responded by pointing to merchant policies that bar displaying prices above those shown on retailers’ own sites while continuing to defend the benefits of a standardised commerce stack.</w:t>
      </w:r>
      <w:r/>
    </w:p>
    <w:p>
      <w:r/>
      <w:r>
        <w:t>Srinivasan told advertisers Google is not merely transplanting legacy ad units into conversational experiences. "We aren't just bringing ads to AI experiences in Search; we are reinventing what an ad is," she said, according to the report by MediaPost. That reinvention includes Direct Offers, a pilot that surfaced personalised discounts to shoppers approaching purchase, and new creative generation tools powered by Gemini models. Google says Gemini underpins intent matching, creative production and campaign optimisation across its ad products, while features such as Nano Banana Pro supply advanced image generation to support brand-consistent creative at scale.</w:t>
      </w:r>
      <w:r/>
    </w:p>
    <w:p>
      <w:r/>
      <w:r>
        <w:t>YouTube remains central to Google’s commerce strategy, with the company emphasising creator-driven influence as a conversion driver. Srinivasan’s letter highlights tools rolled out across 2024–25 that let brands find, partner with and measure creators more precisely, and Google points to substantial creator payouts, some $70 billion over three years, as evidence of the platform’s commercial reach. The company argues AI will improve creator discovery and match brands with communities most likely to convert.</w:t>
      </w:r>
      <w:r/>
    </w:p>
    <w:p>
      <w:r/>
      <w:r>
        <w:t>Measurement and trust are presented as linchpins for the transition. Srinivasan warned that powerful campaign tooling depends on reliable data and attribution, and Google says it is re-engineering its measurement stack to give advertisers clearer signals across AI-mediated discovery, creator partnerships and traditional search. The company has also introduced conversational advisors for Ads and Analytics accounts that use Gemini models to provide optimisation recommendations and policy diagnostics.</w:t>
      </w:r>
      <w:r/>
    </w:p>
    <w:p>
      <w:r/>
      <w:r>
        <w:t>For advertisers, the changes introduce both opportunity and complexity: AI Mode’s longer conversational journeys offer richer signals and new moments to influence purchasers, yet they also require fresh thinking about timing, context and creative so that promoted results enhance rather than interrupt user trust. As Google expands monetisation across AI-powered surfaces, the industry will be watching whether emergent standards such as UCP foster competition and interoperability, or whether they concentrate influence and commercial data within a smaller set of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https://ppc.land/google-unveils-shopping-ads-in-ai-mode-doubling-down-on-conversational-commerce/</w:t>
        </w:r>
      </w:hyperlink>
      <w:r>
        <w:t xml:space="preserve"> - Please view link - unable to able to access data</w:t>
      </w:r>
      <w:r/>
    </w:p>
    <w:p>
      <w:pPr>
        <w:pStyle w:val="ListNumber"/>
        <w:spacing w:line="240" w:lineRule="auto"/>
        <w:ind w:left="720"/>
      </w:pPr>
      <w:r/>
      <w:hyperlink r:id="rId11">
        <w:r>
          <w:rPr>
            <w:color w:val="0000EE"/>
            <w:u w:val="single"/>
          </w:rPr>
          <w:t>https://www.mediapost.com/publications/article/412721/google-reinvents-ads-drives-search-agentic.html</w:t>
        </w:r>
      </w:hyperlink>
      <w:r>
        <w:t xml:space="preserve"> - In her third annual letter, Vidhya Srinivasan, Google's Vice President and General Manager of Ads &amp; Commerce, outlines the company's 2026 strategies, focusing on agentic commerce and AI-driven advertising. She emphasizes the transformation of search experiences, stating, 'We aren't just bringing ads to AI experiences in Search; we are reinventing what an ad is.' The letter highlights the integration of AI into shopping experiences, aiming to make them more fluid, assistive, and personal. Google is testing new ad formats in AI Mode, allowing businesses to seamlessly fit into conversations and provide relevant shopping recommendations.</w:t>
      </w:r>
      <w:r/>
    </w:p>
    <w:p>
      <w:pPr>
        <w:pStyle w:val="ListNumber"/>
        <w:spacing w:line="240" w:lineRule="auto"/>
        <w:ind w:left="720"/>
      </w:pPr>
      <w:r/>
      <w:hyperlink r:id="rId11">
        <w:r>
          <w:rPr>
            <w:color w:val="0000EE"/>
            <w:u w:val="single"/>
          </w:rPr>
          <w:t>https://www.mediapost.com/publications/article/412721/google-reinvents-ads-drives-search-agentic.html</w:t>
        </w:r>
      </w:hyperlink>
      <w:r>
        <w:t xml:space="preserve"> - Vidhya Srinivasan, Google's Vice President and General Manager of Ads &amp; Commerce, discusses the company's 2026 plans in her third annual letter, focusing on agentic commerce and AI-driven advertising. She states, 'We aren't just bringing ads to AI experiences in Search; we are reinventing what an ad is.' The letter outlines strategies to transform search experiences, making them more fluid, assistive, and personal. Google is testing new ad formats in AI Mode, enabling businesses to integrate seamlessly into conversations and offer relevant shopping recommendations.</w:t>
      </w:r>
      <w:r/>
    </w:p>
    <w:p>
      <w:pPr>
        <w:pStyle w:val="ListNumber"/>
        <w:spacing w:line="240" w:lineRule="auto"/>
        <w:ind w:left="720"/>
      </w:pPr>
      <w:r/>
      <w:hyperlink r:id="rId11">
        <w:r>
          <w:rPr>
            <w:color w:val="0000EE"/>
            <w:u w:val="single"/>
          </w:rPr>
          <w:t>https://www.mediapost.com/publications/article/412721/google-reinvents-ads-drives-search-agentic.html</w:t>
        </w:r>
      </w:hyperlink>
      <w:r>
        <w:t xml:space="preserve"> - Vidhya Srinivasan, Google's Vice President and General Manager of Ads &amp; Commerce, outlines the company's 2026 strategies in her third annual letter, focusing on agentic commerce and AI-driven advertising. She emphasizes the transformation of search experiences, stating, 'We aren't just bringing ads to AI experiences in Search; we are reinventing what an ad is.' The letter highlights the integration of AI into shopping experiences, aiming to make them more fluid, assistive, and personal. Google is testing new ad formats in AI Mode, allowing businesses to seamlessly fit into conversations and provide relevant shopping recommendations.</w:t>
      </w:r>
      <w:r/>
    </w:p>
    <w:p>
      <w:pPr>
        <w:pStyle w:val="ListNumber"/>
        <w:spacing w:line="240" w:lineRule="auto"/>
        <w:ind w:left="720"/>
      </w:pPr>
      <w:r/>
      <w:hyperlink r:id="rId11">
        <w:r>
          <w:rPr>
            <w:color w:val="0000EE"/>
            <w:u w:val="single"/>
          </w:rPr>
          <w:t>https://www.mediapost.com/publications/article/412721/google-reinvents-ads-drives-search-agentic.html</w:t>
        </w:r>
      </w:hyperlink>
      <w:r>
        <w:t xml:space="preserve"> - Vidhya Srinivasan, Google's Vice President and General Manager of Ads &amp; Commerce, discusses the company's 2026 plans in her third annual letter, focusing on agentic commerce and AI-driven advertising. She states, 'We aren't just bringing ads to AI experiences in Search; we are reinventing what an ad is.' The letter outlines strategies to transform search experiences, making them more fluid, assistive, and personal. Google is testing new ad formats in AI Mode, enabling businesses to integrate seamlessly into conversations and offer relevant shopping recommendations.</w:t>
      </w:r>
      <w:r/>
    </w:p>
    <w:p>
      <w:pPr>
        <w:pStyle w:val="ListNumber"/>
        <w:spacing w:line="240" w:lineRule="auto"/>
        <w:ind w:left="720"/>
      </w:pPr>
      <w:r/>
      <w:hyperlink r:id="rId11">
        <w:r>
          <w:rPr>
            <w:color w:val="0000EE"/>
            <w:u w:val="single"/>
          </w:rPr>
          <w:t>https://www.mediapost.com/publications/article/412721/google-reinvents-ads-drives-search-agentic.html</w:t>
        </w:r>
      </w:hyperlink>
      <w:r>
        <w:t xml:space="preserve"> - Vidhya Srinivasan, Google's Vice President and General Manager of Ads &amp; Commerce, outlines the company's 2026 strategies in her third annual letter, focusing on agentic commerce and AI-driven advertising. She emphasizes the transformation of search experiences, stating, 'We aren't just bringing ads to AI experiences in Search; we are reinventing what an ad is.' The letter highlights the integration of AI into shopping experiences, aiming to make them more fluid, assistive, and personal. Google is testing new ad formats in AI Mode, allowing businesses to seamlessly fit into conversations and provide relevant shopping recommendations.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pc.land/google-unveils-shopping-ads-in-ai-mode-doubling-down-on-conversational-commerce/" TargetMode="External"/><Relationship Id="rId11" Type="http://schemas.openxmlformats.org/officeDocument/2006/relationships/hyperlink" Target="https://www.mediapost.com/publications/article/412721/google-reinvents-ads-drives-search-agentic.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