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$50 billion gamble on OpenAI hinges on AI milestones and IPO</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Amazon’s proposed pledge to invest as much as $50 billion in OpenAI appears to come with significant performance and corporate milestones attached, according to multiple reports that paint a complex, conditional financing picture for the artificial intelligence startup.</w:t>
      </w:r>
      <w:r/>
    </w:p>
    <w:p>
      <w:r/>
      <w:r>
        <w:t>According to The Information, the agreement under negotiation would see Amazon put up an initial $15 billion, with the remaining $35 billion payable only if OpenAI either completes an initial public offering or reaches what investors recognise as artificial general intelligence, the level of machine intelligence roughly equivalent to human cognitive ability. The Financial and structural contours of the deal vary across accounts, but the conditional nature of Amazon’s commitment has been widely reported. Bloomberg and other outlets have also characterised the wider round as potentially exceeding $100 billion and valuing OpenAI at roughly $730 billion. (Note: The Information is the publication cited for the conditional terms.)</w:t>
      </w:r>
      <w:r/>
    </w:p>
    <w:p>
      <w:r/>
      <w:r>
        <w:t>Several other major investors are said to be lining up. Sources reporting to Engadget and finance outlets indicate Nvidia and SoftBank would each commit approximately $30 billion, arranged in instalments, bringing total fresh capital into the company to sums reported between $110 billion and the higher figures circulating in market coverage. According to Engadget, the arrangement would include Amazon Web Services operating OpenAI’s models for enterprise customers, enabling production-scale generative AI applications and agent deployments on AWS infrastructure.</w:t>
      </w:r>
      <w:r/>
    </w:p>
    <w:p>
      <w:r/>
      <w:r>
        <w:t>The structure of the proposed contributions also appears to reflect changing dynamics in OpenAI’s cloud relationships. Industry reporting notes OpenAI has broadened its compute partnerships beyond Microsoft, which earlier invested roughly $13 billion in exchange for preferred access and commercial arrangements including a share of revenue. Market commentary suggests Microsoft’s role in the latest round may be smaller than previously expected, with some reports saying the company might contribute only a modest sum or possibly abstain from fresh funding.</w:t>
      </w:r>
      <w:r/>
    </w:p>
    <w:p>
      <w:r/>
      <w:r>
        <w:t>OpenAI has publicly signalled both an aggressive capital plan and heavy near-term compute costs. Sources quoted in coverage say the company projects hundreds of billions of dollars of compute spending over the coming years, figures that have helped drive its pursuit of large, strategic backers capable of underwriting model training and deployment at scale.</w:t>
      </w:r>
      <w:r/>
    </w:p>
    <w:p>
      <w:r/>
      <w:r>
        <w:t>The proposals come as the company continues to explore an eventual public listing, with some reports indicating an initial public offering target in the fourth quarter of 2026. According to the coverage, Amazon’s conditional tranche would trigger if OpenAI proceeded to list or delivered the AGI milestone investors seek.</w:t>
      </w:r>
      <w:r/>
    </w:p>
    <w:p>
      <w:r/>
      <w:r>
        <w:t>Observers of the payments and commerce technology sector see a broader industry shift linked to agentic AI, software agents that act autonomously on behalf of users. In an interview with PYMNTS, Mladen Vladic, head of product, payment networks at FIS, said: "We are seeing something different with agentic commerce where you have the largest brands in the marketplace announcing first." He added: "This is a transformational inflection point in the industry." Vladic highlighted collaborations between major retailers and AI platform providers as evidence of rapid commercialisation of agentic capabilities.</w:t>
      </w:r>
      <w:r/>
    </w:p>
    <w:p>
      <w:r/>
      <w:r>
        <w:t>While reporting across outlets has been consistent on the broad contours, large, staged investments by Amazon, Nvidia and SoftBank and a multihundred‑billion valuation, details remain fluid. Different publications have used varying totals when describing the round, and official confirmations from the companies involved have been limited. Statements accompanying investor negotiations have typically taken a guarded tone; where announcements originate from corporate releases they have been characterised cautiously in reporting.</w:t>
      </w:r>
      <w:r/>
    </w:p>
    <w:p>
      <w:r/>
      <w:r>
        <w:t>If completed on the terms reported, the financing would cement a fundamental shift in which cloud providers and chipmakers play not only as suppliers but as primary financiers of major AI developers. That alignment could accelerate enterprises’ adoption of production-scale generative AI while deepening commercial ties between model owners and the infrastructure providers that host and monetise their systems.</w:t>
      </w:r>
      <w:r/>
    </w:p>
    <w:p>
      <w:r/>
      <w:r>
        <w:t>Industry participants and analysts will be watching for formal disclosures from OpenAI, Amazon, Nvidia and SoftBank, and for any revised public filings that clarify contribution schedules, governance terms and the triggers that would unlock conditional tranches. Until those documents are filed or the companies issue confirmed statements, the precise contours of the arrangement and its implications for competition, procurement and model access will remain subject to verification.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https://www.pymnts.com/artificial-intelligence-2/2026/amazons-50-billion-openai-investment-could-hinge-on-agi/</w:t>
        </w:r>
      </w:hyperlink>
      <w:r>
        <w:t xml:space="preserve"> - Please view link - unable to able to access data</w:t>
      </w:r>
      <w:r/>
    </w:p>
    <w:p>
      <w:pPr>
        <w:pStyle w:val="ListNumber"/>
        <w:spacing w:line="240" w:lineRule="auto"/>
        <w:ind w:left="720"/>
      </w:pPr>
      <w:r/>
      <w:hyperlink r:id="rId11">
        <w:r>
          <w:rPr>
            <w:color w:val="0000EE"/>
            <w:u w:val="single"/>
          </w:rPr>
          <w:t>https://finance.yahoo.com/news/amazons-50-billion-openai-investment-020521468.html</w:t>
        </w:r>
      </w:hyperlink>
      <w:r>
        <w:t xml:space="preserve"> - This article reports that Amazon's plan to invest up to $50 billion in OpenAI is contingent upon OpenAI either going public or achieving an artificial general intelligence (AGI) milestone. The investment would involve an initial $15 billion upfront, with an additional $35 billion dependent on these conditions. Additionally, SoftBank and Nvidia each plan to invest $30 billion in three installments over the year as part of the funding round.</w:t>
      </w:r>
      <w:r/>
    </w:p>
    <w:p>
      <w:pPr>
        <w:pStyle w:val="ListNumber"/>
        <w:spacing w:line="240" w:lineRule="auto"/>
        <w:ind w:left="720"/>
      </w:pPr>
      <w:r/>
      <w:hyperlink r:id="rId12">
        <w:r>
          <w:rPr>
            <w:color w:val="0000EE"/>
            <w:u w:val="single"/>
          </w:rPr>
          <w:t>https://www.engadget.com/ai/openai-secures-another-110-billion-in-funding-from-amazon-nvidia-and-softbank-171006356.html/</w:t>
        </w:r>
      </w:hyperlink>
      <w:r>
        <w:t xml:space="preserve"> - OpenAI has secured a massive $110 billion funding round, with Amazon contributing $50 billion, Nvidia $30 billion, and SoftBank $30 billion. This investment brings OpenAI's valuation to $730 billion. The partnership includes Amazon Web Services (AWS) running OpenAI models for enterprise customers to build generative AI applications and agents at production scale.</w:t>
      </w:r>
      <w:r/>
    </w:p>
    <w:p>
      <w:pPr>
        <w:pStyle w:val="ListNumber"/>
        <w:spacing w:line="240" w:lineRule="auto"/>
        <w:ind w:left="720"/>
      </w:pPr>
      <w:r/>
      <w:hyperlink r:id="rId13">
        <w:r>
          <w:rPr>
            <w:color w:val="0000EE"/>
            <w:u w:val="single"/>
          </w:rPr>
          <w:t>https://www.channelnewsasia.com/business/amazons-50-billion-openai-investment-may-depend-ipo-or-agi-information-reports-5954026</w:t>
        </w:r>
      </w:hyperlink>
      <w:r>
        <w:t xml:space="preserve"> - This report highlights that Amazon's proposed $50 billion investment in OpenAI is contingent upon OpenAI either going public or achieving an artificial general intelligence (AGI) milestone. The investment would involve an initial $15 billion upfront, with an additional $35 billion dependent on these conditions. SoftBank and Nvidia each plan to invest $30 billion in three installments over the year as part of the funding round.</w:t>
      </w:r>
      <w:r/>
    </w:p>
    <w:p>
      <w:pPr>
        <w:pStyle w:val="ListNumber"/>
        <w:spacing w:line="240" w:lineRule="auto"/>
        <w:ind w:left="720"/>
      </w:pPr>
      <w:r/>
      <w:hyperlink r:id="rId14">
        <w:r>
          <w:rPr>
            <w:color w:val="0000EE"/>
            <w:u w:val="single"/>
          </w:rPr>
          <w:t>https://www.nst.com.my/amp/business/corporate/2026/02/1385512/report-amazons-us50bil-openai-investment-may-depend-ipo-agi</w:t>
        </w:r>
      </w:hyperlink>
      <w:r>
        <w:t xml:space="preserve"> - This article reports that Amazon's plan to invest up to $50 billion in OpenAI is contingent upon OpenAI either going public or achieving an artificial general intelligence (AGI) milestone. The investment would involve an initial $15 billion upfront, with an additional $35 billion dependent on these conditions. Additionally, SoftBank and Nvidia each plan to invest $30 billion in three installments over the year as part of the funding round.</w:t>
      </w:r>
      <w:r/>
    </w:p>
    <w:p>
      <w:pPr>
        <w:pStyle w:val="ListNumber"/>
        <w:spacing w:line="240" w:lineRule="auto"/>
        <w:ind w:left="720"/>
      </w:pPr>
      <w:r/>
      <w:hyperlink r:id="rId15">
        <w:r>
          <w:rPr>
            <w:color w:val="0000EE"/>
            <w:u w:val="single"/>
          </w:rPr>
          <w:t>https://www.investing.com/news/stock-market-news/amazons-50-billion-openai-investment-may-depend-on-ipo-or-agi-milestone-4526415</w:t>
        </w:r>
      </w:hyperlink>
      <w:r>
        <w:t xml:space="preserve"> - This article reports that Amazon's plan to invest up to $50 billion in OpenAI is contingent upon OpenAI either going public or achieving an artificial general intelligence (AGI) milestone. The investment would involve an initial $15 billion upfront, with an additional $35 billion dependent on these conditions. Additionally, SoftBank and Nvidia each plan to invest $30 billion in three installments over the year as part of the funding round.</w:t>
      </w:r>
      <w:r/>
    </w:p>
    <w:p>
      <w:pPr>
        <w:pStyle w:val="ListNumber"/>
        <w:spacing w:line="240" w:lineRule="auto"/>
        <w:ind w:left="720"/>
      </w:pPr>
      <w:r/>
      <w:hyperlink r:id="rId10">
        <w:r>
          <w:rPr>
            <w:color w:val="0000EE"/>
            <w:u w:val="single"/>
          </w:rPr>
          <w:t>https://www.pymnts.com/artificial-intelligence-2/2026/amazons-50-billion-openai-investment-could-hinge-on-agi/</w:t>
        </w:r>
      </w:hyperlink>
      <w:r>
        <w:t xml:space="preserve"> - This article reports that Amazon's proposed $50 billion investment in OpenAI is contingent upon OpenAI either going public or achieving an artificial general intelligence (AGI) milestone. The investment would involve an initial $15 billion upfront, with the remainder dependent on these conditions. Additionally, SoftBank and Nvidia each plan to invest $30 billion in three installments over the year as part of the funding round.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6/amazons-50-billion-openai-investment-could-hinge-on-agi/" TargetMode="External"/><Relationship Id="rId11" Type="http://schemas.openxmlformats.org/officeDocument/2006/relationships/hyperlink" Target="https://finance.yahoo.com/news/amazons-50-billion-openai-investment-020521468.html" TargetMode="External"/><Relationship Id="rId12" Type="http://schemas.openxmlformats.org/officeDocument/2006/relationships/hyperlink" Target="https://www.engadget.com/ai/openai-secures-another-110-billion-in-funding-from-amazon-nvidia-and-softbank-171006356.html/" TargetMode="External"/><Relationship Id="rId13" Type="http://schemas.openxmlformats.org/officeDocument/2006/relationships/hyperlink" Target="https://www.channelnewsasia.com/business/amazons-50-billion-openai-investment-may-depend-ipo-or-agi-information-reports-5954026" TargetMode="External"/><Relationship Id="rId14" Type="http://schemas.openxmlformats.org/officeDocument/2006/relationships/hyperlink" Target="https://www.nst.com.my/amp/business/corporate/2026/02/1385512/report-amazons-us50bil-openai-investment-may-depend-ipo-agi" TargetMode="External"/><Relationship Id="rId15" Type="http://schemas.openxmlformats.org/officeDocument/2006/relationships/hyperlink" Target="https://www.investing.com/news/stock-market-news/amazons-50-billion-openai-investment-may-depend-on-ipo-or-agi-milestone-45264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