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revolutionizes sales strategies with autonomous agents and advanced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reshaping how companies generate revenue, moving organisations away from sheer headcount-driven sales models toward technology-augmented revenue operations. Where junior teams once shouldered the repetitive tasks of researching prospects, drafting outreach and managing follow-ups, a new generation of AI systems is taking on those duties so human sellers can concentrate on relationship-building, strategic negotiation and closing complex deals.</w:t>
      </w:r>
      <w:r/>
    </w:p>
    <w:p>
      <w:r/>
      <w:r>
        <w:t>The shift is already measurable. According to a Salesforce survey, 94% of sales leaders who employ AI agents regard them as essential to meeting business needs, and respondents expect these agents to cut prospect research time by about 34% and email drafting by roughly 36%. The result, Salesforce says, is more time for sellers to prioritise high-value work rather than administrative activity.</w:t>
      </w:r>
      <w:r/>
    </w:p>
    <w:p>
      <w:r/>
      <w:r>
        <w:t>A range of specialised products now populate the sales stack. Autonomous sales development representatives are one segment gaining traction. Alice, built by 11x, is offered as an independent digital SDR that seeks out target accounts, enriches leads, generates personalised outreach, manages replies and schedules meetings directly into calendars. Vendors present these autonomous agents as engines for running high-volume outbound programmes without proportional increases in headcount.</w:t>
      </w:r>
      <w:r/>
    </w:p>
    <w:p>
      <w:r/>
      <w:r>
        <w:t>Complementing autonomous prospecting are AI-driven content and conversation tools. Platforms such as Regie.ai automate the crafting of tailored emails, call scripts and multi-step sequences so teams can deploy personalised campaigns at scale. Conversation-intelligence systems like Avoma capture and analyse sales interactions, turning meeting transcripts into searchable knowledge and surfacing recurring objections or tactics associated with wins. Vendors argue this makes coaching and knowledge transfer far more efficient than relying on hand-written notes.</w:t>
      </w:r>
      <w:r/>
    </w:p>
    <w:p>
      <w:r/>
      <w:r>
        <w:t>Large enterprise suites have also embedded AI features for sellers. Salesforce’s Agentforce layers predictive and workflow automation into its CRM, promising prioritised pipelines and improved forecasting inside a familiar environment. Microsoft’s Copilot integrates with Outlook, Teams and Dynamics to produce meeting summaries, follow-up drafts and action recommendations from existing communications and CRM records. HubSpot’s Sales Hub aims the same functional gains at smaller businesses by offering accessible predictive scoring, automated personalisation and chat automation without heavy technical lift.</w:t>
      </w:r>
      <w:r/>
    </w:p>
    <w:p>
      <w:r/>
      <w:r>
        <w:t>Data-intelligence players add another dimension. Cognism, for example, applies machine learning to global datasets to supply enriched contact records and buying-intent signals, allowing reps to target companies displaying concrete indicators of purchase consideration rather than relying on generic lists.</w:t>
      </w:r>
      <w:r/>
    </w:p>
    <w:p>
      <w:r/>
      <w:r>
        <w:t>Industry analyses point to widespread adoption and strong market growth, but they also underline that outcomes vary. Autobound reports that roughly 81% of sales organisations have either adopted or are trialling AI, and finds teams using AI are about 1.3 times more likely to experience revenue growth. Market forecasting agencies estimate the AI-powered sales tool market will expand significantly: Market.us projects a compound annual growth rate around 12.9% with the market approaching $10.2 billion by 2035, while Warmly.ai estimates the broader revenue-AI market reached $8.8 billion in 2025 and could surge toward $63.5 billion by 2032. Separately, Autobound projects the AI SDR segment could attain a $15 billion valuation by 2030.</w:t>
      </w:r>
      <w:r/>
    </w:p>
    <w:p>
      <w:r/>
      <w:r>
        <w:t>The investment case is tempered by enduring challenges. Warmly.ai notes that although the vast majority of organisations use AI in at least one function, only a minority, about 39%, report a discernible improvement to EBIT, signalling that deployment, integration and change management remain critical hurdles. Pricing, data quality, model governance and alignment with existing sales processes continue to determine whether AI adoption translates into measurable commercial impact.</w:t>
      </w:r>
      <w:r/>
    </w:p>
    <w:p>
      <w:r/>
      <w:r>
        <w:t>Product comparisons published this year show differentiation in capability and fit. Industry round-ups name tools such as Gong, Clari Copilot and Outreach Kaia among leading assistants, each varying in focus from deal health and forecasting to engagement sequencing and conversational analysis. Commentary from these comparisons highlights that choice of tool often depends on company size, sales complexity and existing technology investments.</w:t>
      </w:r>
      <w:r/>
    </w:p>
    <w:p>
      <w:r/>
      <w:r>
        <w:t>Taken together, the technologies create an ecosystem in which routine, data-heavy tasks are ceded to machines and human sellers reclaim time for nuance and judgement. For businesses that can integrate these capabilities effectively, aligning signals, workflows and coaching, AI promises faster pipeline generation and tighter forecasting. For those that treat AI as a bolt-on without addressing process, the gains are likely to be modest.</w:t>
      </w:r>
      <w:r/>
    </w:p>
    <w:p>
      <w:r/>
      <w:r>
        <w:t>As the market matures, the boundary between tools that assist and those that autonomously execute will continue to shift. Vendors and buyers alike will need to balance scalability with oversight, ensuring automated agents operate transparently and that commercial teams retain the contextual intelligence necessary to convert opportunities into sustainable customer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https://techbullion.com/the-most-useful-ai-tools-helping-sales-teams-scale-revenue-in-2026/</w:t>
        </w:r>
      </w:hyperlink>
      <w:r>
        <w:t xml:space="preserve"> - Please view link - unable to able to access data</w:t>
      </w:r>
      <w:r/>
    </w:p>
    <w:p>
      <w:pPr>
        <w:pStyle w:val="ListNumber"/>
        <w:spacing w:line="240" w:lineRule="auto"/>
        <w:ind w:left="720"/>
      </w:pPr>
      <w:r/>
      <w:hyperlink r:id="rId11">
        <w:r>
          <w:rPr>
            <w:color w:val="0000EE"/>
            <w:u w:val="single"/>
          </w:rPr>
          <w:t>https://www.salesforce.com/news/stories/state-of-sales-report-announcement-2026/nearly-9-in-10-sellers-plan-to-use-agents-by-2027-study-says/</w:t>
        </w:r>
      </w:hyperlink>
      <w:r>
        <w:t xml:space="preserve"> - A Salesforce survey reveals that 94% of sales leaders with AI agents consider them critical for meeting business demands. The study indicates that AI agents are expected to reduce prospect research time by 34% and email drafting by 36%, enabling sales teams to focus more on relationship building and strategic deal management.</w:t>
      </w:r>
      <w:r/>
    </w:p>
    <w:p>
      <w:pPr>
        <w:pStyle w:val="ListNumber"/>
        <w:spacing w:line="240" w:lineRule="auto"/>
        <w:ind w:left="720"/>
      </w:pPr>
      <w:r/>
      <w:hyperlink r:id="rId12">
        <w:r>
          <w:rPr>
            <w:color w:val="0000EE"/>
            <w:u w:val="single"/>
          </w:rPr>
          <w:t>https://www.livepitchai.com/blog/best-ai-sales-assistants-2026-comparison</w:t>
        </w:r>
      </w:hyperlink>
      <w:r>
        <w:t xml:space="preserve"> - This article compares top AI sales assistants for 2026, including Gong, Clari Copilot, and Outreach Kaia. It discusses their features, pricing, and suitability for different sales teams, highlighting how these tools can enhance sales performance through AI-driven insights and automation.</w:t>
      </w:r>
      <w:r/>
    </w:p>
    <w:p>
      <w:pPr>
        <w:pStyle w:val="ListNumber"/>
        <w:spacing w:line="240" w:lineRule="auto"/>
        <w:ind w:left="720"/>
      </w:pPr>
      <w:r/>
      <w:hyperlink r:id="rId13">
        <w:r>
          <w:rPr>
            <w:color w:val="0000EE"/>
            <w:u w:val="single"/>
          </w:rPr>
          <w:t>https://www.autobound.ai/blog/state-of-ai-sales-prospecting-2026</w:t>
        </w:r>
      </w:hyperlink>
      <w:r>
        <w:t xml:space="preserve"> - Autobound's analysis shows that 81% of sales teams have implemented or are experimenting with AI, with those using AI being 1.3 times more likely to see revenue growth. The article emphasizes the effectiveness of signal-based selling and projects the AI SDR market to reach $15 billion by 2030.</w:t>
      </w:r>
      <w:r/>
    </w:p>
    <w:p>
      <w:pPr>
        <w:pStyle w:val="ListNumber"/>
        <w:spacing w:line="240" w:lineRule="auto"/>
        <w:ind w:left="720"/>
      </w:pPr>
      <w:r/>
      <w:hyperlink r:id="rId14">
        <w:r>
          <w:rPr>
            <w:color w:val="0000EE"/>
            <w:u w:val="single"/>
          </w:rPr>
          <w:t>https://market.us/report/ai-powered-sales-tool-market/</w:t>
        </w:r>
      </w:hyperlink>
      <w:r>
        <w:t xml:space="preserve"> - Market.us reports that the global AI-powered sales tool market is expected to grow at a compound annual growth rate (CAGR) of 12.9%, reaching approximately USD 10,195.2 million by 2035. The report highlights the increasing adoption of AI in sales activities such as lead scoring, customer engagement, and sales forecasting.</w:t>
      </w:r>
      <w:r/>
    </w:p>
    <w:p>
      <w:pPr>
        <w:pStyle w:val="ListNumber"/>
        <w:spacing w:line="240" w:lineRule="auto"/>
        <w:ind w:left="720"/>
      </w:pPr>
      <w:r/>
      <w:hyperlink r:id="rId15">
        <w:r>
          <w:rPr>
            <w:color w:val="0000EE"/>
            <w:u w:val="single"/>
          </w:rPr>
          <w:t>https://www.warmly.ai/p/blog/revenue-ai-market-landscape-2026</w:t>
        </w:r>
      </w:hyperlink>
      <w:r>
        <w:t xml:space="preserve"> - Warmly.ai discusses the rapid growth of the AI-in-sales market, which reached $8.8 billion in 2025 and is projected to reach $63.5 billion by 2032. The article also highlights challenges in AI adoption, noting that while 88% of organizations use AI in at least one function, only 39% see an impact on EBIT.</w:t>
      </w:r>
      <w:r/>
    </w:p>
    <w:p>
      <w:pPr>
        <w:pStyle w:val="ListNumber"/>
        <w:spacing w:line="240" w:lineRule="auto"/>
        <w:ind w:left="720"/>
      </w:pPr>
      <w:r/>
      <w:hyperlink r:id="rId16">
        <w:r>
          <w:rPr>
            <w:color w:val="0000EE"/>
            <w:u w:val="single"/>
          </w:rPr>
          <w:t>https://www.meetrep.ai/blog/best-ai-tools-for-sales-2026</w:t>
        </w:r>
      </w:hyperlink>
      <w:r>
        <w:t xml:space="preserve"> - Rep Blog provides an overview of top AI tools for sales in 2026, including Gong, Clari Copilot, and Outreach Kaia. The article discusses how these tools assist in revenue forecasting, deal health monitoring, and sales engagement, helping sales teams improve performance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he-most-useful-ai-tools-helping-sales-teams-scale-revenue-in-2026/" TargetMode="External"/><Relationship Id="rId11" Type="http://schemas.openxmlformats.org/officeDocument/2006/relationships/hyperlink" Target="https://www.salesforce.com/news/stories/state-of-sales-report-announcement-2026/nearly-9-in-10-sellers-plan-to-use-agents-by-2027-study-says/" TargetMode="External"/><Relationship Id="rId12" Type="http://schemas.openxmlformats.org/officeDocument/2006/relationships/hyperlink" Target="https://www.livepitchai.com/blog/best-ai-sales-assistants-2026-comparison" TargetMode="External"/><Relationship Id="rId13" Type="http://schemas.openxmlformats.org/officeDocument/2006/relationships/hyperlink" Target="https://www.autobound.ai/blog/state-of-ai-sales-prospecting-2026" TargetMode="External"/><Relationship Id="rId14" Type="http://schemas.openxmlformats.org/officeDocument/2006/relationships/hyperlink" Target="https://market.us/report/ai-powered-sales-tool-market/" TargetMode="External"/><Relationship Id="rId15" Type="http://schemas.openxmlformats.org/officeDocument/2006/relationships/hyperlink" Target="https://www.warmly.ai/p/blog/revenue-ai-market-landscape-2026" TargetMode="External"/><Relationship Id="rId16" Type="http://schemas.openxmlformats.org/officeDocument/2006/relationships/hyperlink" Target="https://www.meetrep.ai/blog/best-ai-tools-for-sale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