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Gartner predicts autonomous supply chains will handle 60% of disruptions by 2031</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Gartner forecasts that by 2031 a majority of supply chain interruptions will be handled autonomously, with 60% resolved without human intervention as artificial intelligence grows more capable of sensing and acting in real time. The prediction, published by the research firm, frames autonomy as the next stage in supply‑chain resilience as geopolitical tensions and trade uncertainty increase the frequency and complexity of shocks.</w:t>
      </w:r>
      <w:r/>
    </w:p>
    <w:p>
      <w:r/>
      <w:r>
        <w:t>“As more frequent and complex disruptions continue to test response capacity, organizations are moving toward AI that can sense and act in real time to improve the consistency and speed of decisions,” said Julia von Massow, Director Analyst in Gartner’s Supply Chain practice. Gartner’s own research, including a survey of 509 supply‑chain leaders conducted in October 2025, shows many chief supply‑chain officers either already experimenting with agentic AI or planning deployments within two years.</w:t>
      </w:r>
      <w:r/>
    </w:p>
    <w:p>
      <w:r/>
      <w:r>
        <w:t>Gartner advises executives to broaden autonomy deliberately, beginning with low‑risk decisions while strengthening data quality, governance and contingency protocols. The firm stresses that higher‑stakes choices should, for the foreseeable future, remain human‑in‑the‑loop to avoid unacceptable exposure, allowing organisations to build the foundations needed for wider automation over time.</w:t>
      </w:r>
      <w:r/>
    </w:p>
    <w:p>
      <w:r/>
      <w:r>
        <w:t>The forecast sits alongside other Gartner projections that together sketch a rapid shift in how supply chains operate. According to Gartner, half of cross‑functional supply‑chain management solutions will include agentic AI by 2030, creating software capable of assuming end‑to‑end tasks across planning, execution and exception handling. The firm also predicts that 70% of large organisations will adopt AI‑based forecasting for demand prediction by 2030, enabling “touchless forecasting” that reduces routine manual inputs.</w:t>
      </w:r>
      <w:r/>
    </w:p>
    <w:p>
      <w:r/>
      <w:r>
        <w:t>But Gartner warns that technology alone will not guarantee value. The company projects that 60% of digital supply‑chain adoption efforts will fall short of promised outcomes by 2028 unless firms protect learning and development budgets and adopt agile approaches to skills development. That caution is echoed by commentary in Forbes which argues that successful AI transformation hinges on keeping humans in control, integrating systems tightly and upskilling teams to work alongside intelligent tools.</w:t>
      </w:r>
      <w:r/>
    </w:p>
    <w:p>
      <w:r/>
      <w:r>
        <w:t>The move to automation will reshape operating models and talent mixes. Gartner predicts that by 2030 one in 20 supply‑chain managers will be responsible for robots rather than people, reflecting investments in robotics to counteract labour shortages and rising costs. Industry analysis published by Velocity3PL highlights how agentic AI can shift decision‑making from reactive to proactive, with some vendors claiming autonomous systems can handle a large share of routine decisions and improve resilience against geopolitical risk.</w:t>
      </w:r>
      <w:r/>
    </w:p>
    <w:p>
      <w:r/>
      <w:r>
        <w:t>Gartner recommends CSCOs own an enterprise‑wide AI roadmap aligned to disruption management, invest in data governance, budget for change management and create rapid escalation plans for autonomous decision failures. The firm also urges ongoing measurement of autonomy’s emotional and performance impacts on staff to guide responsible scaling.</w:t>
      </w:r>
      <w:r/>
    </w:p>
    <w:p>
      <w:r/>
      <w:r>
        <w:t>Taken together, these forecasts portray a near future in which supply chains are more intelligent and more automated, yet dependent on substantial investments in governance, talent and contingency planning if the promised resilience and cost benefits are to materialise.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https://itsupplychain.com/gartner-predicts-60-of-supply-chain-disruptions-will-be-resolved-without-human-intervention-by-2031/</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https://www.gartner.com/en/newsroom/press-releases/2025-05-07-gartner-predicts-60-percent-of-supply-chain-digital-adoption-efforts-will-fail-to-deliver-promised-value-by-2028</w:t>
        </w:r>
      </w:hyperlink>
      <w:r>
        <w:t xml:space="preserve"> - Gartner forecasts that by 2028, 60% of supply chain digital adoption efforts will fail to deliver the promised value due to insufficient investment in learning and development (L&amp;D). To improve digital adoption outcomes, chief supply chain officers (CSCOs) must lead strategic L&amp;D initiatives, protect and maintain investment levels, and adopt agile methodologies to ensure effective skills development. This approach is crucial as technology investments alone may not yield the desired results without parallel investments in talent, integration, and change management.</w:t>
      </w:r>
      <w:r/>
    </w:p>
    <w:p>
      <w:pPr>
        <w:pStyle w:val="ListNumber"/>
        <w:spacing w:line="240" w:lineRule="auto"/>
        <w:ind w:left="720"/>
      </w:pPr>
      <w:r/>
      <w:hyperlink r:id="rId12">
        <w:r>
          <w:rPr>
            <w:color w:val="0000EE"/>
            <w:u w:val="single"/>
          </w:rPr>
          <w:t>https://www.gartner.com/en/newsroom/press-releases/2025-05-21-gartner-predicts-half-of-supply-chain-management-solutions-will-include-agentic-ai-capabilities-by-2030</w:t>
        </w:r>
      </w:hyperlink>
      <w:r>
        <w:t xml:space="preserve"> - Gartner predicts that by 2030, 50% of cross-functional supply chain management solutions will incorporate intelligent agents to autonomously execute decisions within the ecosystem. Agentic AI systems provide a virtual workforce of AI agents capable of assisting, offloading, and augmenting human work or traditional applications. These systems are expected to deliver more adaptable software, capable of completing a wide variety of tasks in complex supply chain environments, thereby dramatically increasing AI’s potential to execute and deliver results.</w:t>
      </w:r>
      <w:r/>
    </w:p>
    <w:p>
      <w:pPr>
        <w:pStyle w:val="ListNumber"/>
        <w:spacing w:line="240" w:lineRule="auto"/>
        <w:ind w:left="720"/>
      </w:pPr>
      <w:r/>
      <w:hyperlink r:id="rId13">
        <w:r>
          <w:rPr>
            <w:color w:val="0000EE"/>
            <w:u w:val="single"/>
          </w:rPr>
          <w:t>https://www.gartner.com/en/newsroom/press-releases/2025-09-16-gartner-predicts-70-percent-of-large-orgs-will-adopt-ai-based-supply-chain-forecasting-to-predict-future-demand-by-2030</w:t>
        </w:r>
      </w:hyperlink>
      <w:r>
        <w:t xml:space="preserve"> - Gartner forecasts that by 2030, 70% of large-scale organizations will adopt AI-based forecasting to predict future demand. Achieving touchless forecasting that eliminates the need for frequent manual inputs and regular human interventions provides a unique scalable automation opportunity within demand planning. By utilizing machine learning techniques, AI-based forecasting can enable organizations to achieve touchless forecasting and consistently obtain additional value with less risk of deterioration in the accuracy of outputs.</w:t>
      </w:r>
      <w:r/>
    </w:p>
    <w:p>
      <w:pPr>
        <w:pStyle w:val="ListNumber"/>
        <w:spacing w:line="240" w:lineRule="auto"/>
        <w:ind w:left="720"/>
      </w:pPr>
      <w:r/>
      <w:hyperlink r:id="rId14">
        <w:r>
          <w:rPr>
            <w:color w:val="0000EE"/>
            <w:u w:val="single"/>
          </w:rPr>
          <w:t>https://www.gartner.com/en/newsroom/press-releases/2025-07-16-gartner-predicts-one-in-20-supply-chain-managers-will-manage-robots-rather-than-humans-by-2030</w:t>
        </w:r>
      </w:hyperlink>
      <w:r>
        <w:t xml:space="preserve"> - Gartner predicts that by 2030, one in 20 supply chain managers will manage robots instead of humans. This shift is driven by the need to enhance workforce capabilities through robotics due to factors like labor scarcity and rising costs. Smart robots have been identified by chief supply chain officers (CSCOs) as an important investment area, though many acknowledge their organization lacks internal robotics expertise to maximally leverage these innovative technologies.</w:t>
      </w:r>
      <w:r/>
    </w:p>
    <w:p>
      <w:pPr>
        <w:pStyle w:val="ListNumber"/>
        <w:spacing w:line="240" w:lineRule="auto"/>
        <w:ind w:left="720"/>
      </w:pPr>
      <w:r/>
      <w:hyperlink r:id="rId15">
        <w:r>
          <w:rPr>
            <w:color w:val="0000EE"/>
            <w:u w:val="single"/>
          </w:rPr>
          <w:t>https://www.forbes.com/councils/forbestechcouncil/2025/10/23/smarter-faster-resilient-ai-in-supply-chain-strategy/</w:t>
        </w:r>
      </w:hyperlink>
      <w:r>
        <w:t xml:space="preserve"> - The article discusses the transformative impact of AI on supply chain strategy, highlighting that the next generation of supply chain leaders will compete on intelligence rather than instinct alone. It also notes that Gartner predicts up to 60% of digital supply chain initiatives will fail by 2028 without parallel investments in talent, integration, and change management. The takeaway for executives is clear: AI success is not just about technology; it’s about transformation, focusing on keeping humans in control, ensuring seamless technology integration, and upskilling teams to work effectively alongside AI.</w:t>
      </w:r>
      <w:r/>
    </w:p>
    <w:p>
      <w:pPr>
        <w:pStyle w:val="ListNumber"/>
        <w:spacing w:line="240" w:lineRule="auto"/>
        <w:ind w:left="720"/>
      </w:pPr>
      <w:r/>
      <w:hyperlink r:id="rId16">
        <w:r>
          <w:rPr>
            <w:color w:val="0000EE"/>
            <w:u w:val="single"/>
          </w:rPr>
          <w:t>https://velocity3pl.com/blogs/news/the-dawn-of-digital-autonomy-agentic-ai-emerges-as-supply-chains-silent-architect</w:t>
        </w:r>
      </w:hyperlink>
      <w:r>
        <w:t xml:space="preserve"> - The article explores the rise of agentic AI in supply chains, transforming decision-making from reactive to proactive mastery. Gartner forecasts that by 2030, 50% of cross-functional supply chain management solutions will leverage intelligent agents for autonomous execution. The piece highlights how agentic AI systems can handle up to 80% of routine decisions without human input, enhancing resilience and efficiency in supply chain operations. It also notes that 61% of chief supply chain officers cite geopolitical risks as their top concern, positioning agentic AI as a critical tool for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gartner-predicts-60-of-supply-chain-disruptions-will-be-resolved-without-human-intervention-by-2031/" TargetMode="External"/><Relationship Id="rId11" Type="http://schemas.openxmlformats.org/officeDocument/2006/relationships/hyperlink" Target="https://www.gartner.com/en/newsroom/press-releases/2025-05-07-gartner-predicts-60-percent-of-supply-chain-digital-adoption-efforts-will-fail-to-deliver-promised-value-by-2028" TargetMode="External"/><Relationship Id="rId12" Type="http://schemas.openxmlformats.org/officeDocument/2006/relationships/hyperlink" Target="https://www.gartner.com/en/newsroom/press-releases/2025-05-21-gartner-predicts-half-of-supply-chain-management-solutions-will-include-agentic-ai-capabilities-by-2030" TargetMode="External"/><Relationship Id="rId13" Type="http://schemas.openxmlformats.org/officeDocument/2006/relationships/hyperlink" Target="https://www.gartner.com/en/newsroom/press-releases/2025-09-16-gartner-predicts-70-percent-of-large-orgs-will-adopt-ai-based-supply-chain-forecasting-to-predict-future-demand-by-2030" TargetMode="External"/><Relationship Id="rId14" Type="http://schemas.openxmlformats.org/officeDocument/2006/relationships/hyperlink" Target="https://www.gartner.com/en/newsroom/press-releases/2025-07-16-gartner-predicts-one-in-20-supply-chain-managers-will-manage-robots-rather-than-humans-by-2030" TargetMode="External"/><Relationship Id="rId15" Type="http://schemas.openxmlformats.org/officeDocument/2006/relationships/hyperlink" Target="https://www.forbes.com/councils/forbestechcouncil/2025/10/23/smarter-faster-resilient-ai-in-supply-chain-strategy/" TargetMode="External"/><Relationship Id="rId16" Type="http://schemas.openxmlformats.org/officeDocument/2006/relationships/hyperlink" Target="https://velocity3pl.com/blogs/news/the-dawn-of-digital-autonomy-agentic-ai-emerges-as-supply-chains-silent-archit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