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transforms water utilities from threat to trusted assistant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prospect of artificial intelligence displacing utility staff has been a persistent fear among water and wastewater professionals. Yet practitioners deploying generative AI argue the technology is more likely to augment operators’ capabilities than to render them redundant. Olivier Terrien, head of business development at TeamSolve, says generative AI “can make an operator’s workday easier.” He argues it helps capture and surface institutional knowledge that is at risk as experienced staff retire or move on, serving as a persistent digital memory for utilities.</w:t>
      </w:r>
      <w:r/>
    </w:p>
    <w:p>
      <w:r/>
      <w:r>
        <w:t>TeamSolve’s practical approach centres on a domain-specific platform the company calls Knowledge Twin. The system ingests sources such as CMMS records, SCADA telemetry, standard operating procedures and field reports to give operators, engineers and maintenance crews near‑real‑time access to context and historic insight. Terrien says early pilots show staff resolve faults more quickly, locate the information they need with less friction and preserve expertise that otherwise would have been lost through turnover.</w:t>
      </w:r>
      <w:r/>
    </w:p>
    <w:p>
      <w:r/>
      <w:r>
        <w:t>The potential operational gains mirror wider industry findings. According to Autodesk, AI-driven optimisation of energy use, predictive maintenance and demand forecasting can cut operating expenditure by roughly 20–30%. WaterOnline and other sector commentators have documented examples of AI and IoT working together to reduce leaks, trim pumping energy and improve scheduling, sometimes delivering energy savings in the order of 20–25%.</w:t>
      </w:r>
      <w:r/>
    </w:p>
    <w:p>
      <w:r/>
      <w:r>
        <w:t>Beyond cost and energy metrics, generative AI can change how unusual or emergency conditions are handled. Terrien describes an instance where an operator confronted with an unfamiliar transient was able to retrieve an automated operational history indicating the event was previously recorded and non‑critical, preventing an unnecessary escalation. Other industry pieces note generative models’ strength at synthesising large volumes of data into plain‑language guidance or suggested actions, while also supporting anomaly detection that flags deviations from expected patterns.</w:t>
      </w:r>
      <w:r/>
    </w:p>
    <w:p>
      <w:r/>
      <w:r>
        <w:t>Adoption has accelerated but remains uneven. A 2024 survey reported by a sector publication found 78% of organisations were using AI, up markedly from the prior year, yet many utilities still cite hurdles such as fragmented legacy systems, data quality challenges and limited budgets. PwC and ASUG both emphasise that while data modernisation helps, organisations do not always need a perfect data estate to begin extracting value, clean, well‑organised subsets of data can be leveraged to build useful pilot projects and virtual assistants.</w:t>
      </w:r>
      <w:r/>
    </w:p>
    <w:p>
      <w:r/>
      <w:r>
        <w:t>Practical deployments underscore these points. One East Coast utility that previously tracked maintenance events by hand moved to digitised collection and a consolidated knowledge base; the utility then used generative tooling to automate regular reporting, substantially reducing manual effort. International examples show operators using AI recommendations to determine chemical dosing or next steps during incidents, and predictive analytics have been used to forecast breaks or supply interruptions so interventions can be prioritised before failures occur.</w:t>
      </w:r>
      <w:r/>
    </w:p>
    <w:p>
      <w:r/>
      <w:r>
        <w:t>Industry advisers stress governance and staged adoption. Terrien and TeamSolve advocate integrating generative AI where data maturity allows and prioritising safe, scalable rollouts that involve operators from the start. Commentary from consultancies highlights the need for clear audit trails, human‑in‑the‑loop controls and continuous validation so recommendations remain reliable and accountable.</w:t>
      </w:r>
      <w:r/>
    </w:p>
    <w:p>
      <w:r/>
      <w:r>
        <w:t>As utilities face ageing infrastructure, shrinking workforces and growing operational complexity, vendors and practitioners present generative AI as a tool to raise efficiency, protect institutional knowledge and strengthen frontline decision‑making. According to TeamSolve’s recent work and wider industry reporting, the most effective implementations are those that treat AI as an assistant to experienced staff rather than as a substitute, pairing automated insight with operator judgement and established procedures.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https://www.cwea.org/news/generative-ai-for-operations-and-maintenance-for-utilities/?utm_source=rss&amp;utm_medium=rss&amp;utm_campaign=generative-ai-for-operations-and-maintenance-for-utilities</w:t>
        </w:r>
      </w:hyperlink>
      <w:r>
        <w:t xml:space="preserve"> - Please view link - unable to able to access data</w:t>
      </w:r>
      <w:r/>
    </w:p>
    <w:p>
      <w:pPr>
        <w:pStyle w:val="ListNumber"/>
        <w:spacing w:line="240" w:lineRule="auto"/>
        <w:ind w:left="720"/>
      </w:pPr>
      <w:r/>
      <w:hyperlink r:id="rId11">
        <w:r>
          <w:rPr>
            <w:color w:val="0000EE"/>
            <w:u w:val="single"/>
          </w:rPr>
          <w:t>https://www.autodesk.com/blogs/water/2022/05/01/ai-in-water-10-ways-ai-is-changing-the-water-industry/</w:t>
        </w:r>
      </w:hyperlink>
      <w:r>
        <w:t xml:space="preserve"> - This article discusses ten ways artificial intelligence (AI) is transforming the water industry, including significant operational expenditure savings. It highlights that AI can reduce operational costs by 20-30% through energy optimisation, proactive asset maintenance, and improved demand forecasting. The piece also notes that AI can optimise resource usage in water treatment and distribution systems, leading to substantial efficiencies.</w:t>
      </w:r>
      <w:r/>
    </w:p>
    <w:p>
      <w:pPr>
        <w:pStyle w:val="ListNumber"/>
        <w:spacing w:line="240" w:lineRule="auto"/>
        <w:ind w:left="720"/>
      </w:pPr>
      <w:r/>
      <w:hyperlink r:id="rId12">
        <w:r>
          <w:rPr>
            <w:color w:val="0000EE"/>
            <w:u w:val="single"/>
          </w:rPr>
          <w:t>https://www.asug.com/insights/transforming-the-utilities-industry-with-generative-ai-and-enhanced-security</w:t>
        </w:r>
      </w:hyperlink>
      <w:r>
        <w:t xml:space="preserve"> - This article explores how generative AI is revolutionising the utilities sector by enhancing operational efficiency, reliability, and sustainability. It explains that generative AI can process vast amounts of data in real time, enabling virtual assistants to provide accurate information instantly. The piece also discusses AI's role in anomaly detection, alerting utility companies to potential threats by identifying deviations from expected norms, thereby improving operational efficiency and service reliability.</w:t>
      </w:r>
      <w:r/>
    </w:p>
    <w:p>
      <w:pPr>
        <w:pStyle w:val="ListNumber"/>
        <w:spacing w:line="240" w:lineRule="auto"/>
        <w:ind w:left="720"/>
      </w:pPr>
      <w:r/>
      <w:hyperlink r:id="rId13">
        <w:r>
          <w:rPr>
            <w:color w:val="0000EE"/>
            <w:u w:val="single"/>
          </w:rPr>
          <w:t>https://www.pwc.com/us/en/tech-effect/ai-analytics/generative-ai-for-energy-and-utilities.html</w:t>
        </w:r>
      </w:hyperlink>
      <w:r>
        <w:t xml:space="preserve"> - This article outlines five surprising facts about generative AI's impact on the energy and utilities sector. It highlights that generative AI can lower operating expenses and unlock value from data. The piece also notes that data modernisation is not a prerequisite for getting started, as companies can leverage existing clean and well-organised data. Additionally, it discusses how generative AI can help reduce risks by analysing data to anticipate supply interruptions, prevent accidents, and fight fraud.</w:t>
      </w:r>
      <w:r/>
    </w:p>
    <w:p>
      <w:pPr>
        <w:pStyle w:val="ListNumber"/>
        <w:spacing w:line="240" w:lineRule="auto"/>
        <w:ind w:left="720"/>
      </w:pPr>
      <w:r/>
      <w:hyperlink r:id="rId14">
        <w:r>
          <w:rPr>
            <w:color w:val="0000EE"/>
            <w:u w:val="single"/>
          </w:rPr>
          <w:t>https://www.wateronline.com/doc/the-liquid-matrix-diving-into-the-ai-and-iot-powered-world-of-next-gen-water-utilities-0001</w:t>
        </w:r>
      </w:hyperlink>
      <w:r>
        <w:t xml:space="preserve"> - This article examines how the integration of AI and IoT in water utility operations is enhancing efficiency, reducing costs, and providing environmental benefits. It discusses AI-powered leak detection systems and smart irrigation systems that contribute to water conservation by identifying leaks early and optimising water usage based on real-time data. The piece also highlights AI's role in optimising energy consumption in pumping stations and treatment plants, leading to energy savings of up to 25% in some cases.</w:t>
      </w:r>
      <w:r/>
    </w:p>
    <w:p>
      <w:pPr>
        <w:pStyle w:val="ListNumber"/>
        <w:spacing w:line="240" w:lineRule="auto"/>
        <w:ind w:left="720"/>
      </w:pPr>
      <w:r/>
      <w:hyperlink r:id="rId15">
        <w:r>
          <w:rPr>
            <w:color w:val="0000EE"/>
            <w:u w:val="single"/>
          </w:rPr>
          <w:t>https://dlt.com/blog/2025/01/06/ai-water-10-ways-ai-changing-water-industry</w:t>
        </w:r>
      </w:hyperlink>
      <w:r>
        <w:t xml:space="preserve"> - This article outlines ten ways AI is changing the water industry, including predicting emergency events and providing sophisticated decision-making intelligence to support operators. It explains that AI can analyse data patterns to predict water main breaks, enabling timely interventions. The piece also discusses how AI offers intelligent recommendations for operators, assisting in tasks such as determining chemical dosages and scheduling maintenance, thereby enhancing operational efficiency.</w:t>
      </w:r>
      <w:r/>
    </w:p>
    <w:p>
      <w:pPr>
        <w:pStyle w:val="ListNumber"/>
        <w:spacing w:line="240" w:lineRule="auto"/>
        <w:ind w:left="720"/>
      </w:pPr>
      <w:r/>
      <w:hyperlink r:id="rId16">
        <w:r>
          <w:rPr>
            <w:color w:val="0000EE"/>
            <w:u w:val="single"/>
          </w:rPr>
          <w:t>https://www.wateronline.com/doc/ai-in-the-water-sector-navigating-innovation-responsibly-0001</w:t>
        </w:r>
      </w:hyperlink>
      <w:r>
        <w:t xml:space="preserve"> - This article discusses the acceleration of AI adoption in the water sector, highlighting that 78% of organisations reported using AI in 2024, up from 55% in 2023. It addresses barriers to AI adoption, such as data quality issues and limited budgets, and emphasises the need for collaboration and workforce development. The piece also notes that AI can enhance knowledge transfer within utilities, capturing the expertise of an ageing workforce and making critical institutional knowledge more widely available.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wea.org/news/generative-ai-for-operations-and-maintenance-for-utilities/?utm_source=rss&amp;utm_medium=rss&amp;utm_campaign=generative-ai-for-operations-and-maintenance-for-utilities" TargetMode="External"/><Relationship Id="rId11" Type="http://schemas.openxmlformats.org/officeDocument/2006/relationships/hyperlink" Target="https://www.autodesk.com/blogs/water/2022/05/01/ai-in-water-10-ways-ai-is-changing-the-water-industry/" TargetMode="External"/><Relationship Id="rId12" Type="http://schemas.openxmlformats.org/officeDocument/2006/relationships/hyperlink" Target="https://www.asug.com/insights/transforming-the-utilities-industry-with-generative-ai-and-enhanced-security" TargetMode="External"/><Relationship Id="rId13" Type="http://schemas.openxmlformats.org/officeDocument/2006/relationships/hyperlink" Target="https://www.pwc.com/us/en/tech-effect/ai-analytics/generative-ai-for-energy-and-utilities.html" TargetMode="External"/><Relationship Id="rId14" Type="http://schemas.openxmlformats.org/officeDocument/2006/relationships/hyperlink" Target="https://www.wateronline.com/doc/the-liquid-matrix-diving-into-the-ai-and-iot-powered-world-of-next-gen-water-utilities-0001" TargetMode="External"/><Relationship Id="rId15" Type="http://schemas.openxmlformats.org/officeDocument/2006/relationships/hyperlink" Target="https://dlt.com/blog/2025/01/06/ai-water-10-ways-ai-changing-water-industry" TargetMode="External"/><Relationship Id="rId16" Type="http://schemas.openxmlformats.org/officeDocument/2006/relationships/hyperlink" Target="https://www.wateronline.com/doc/ai-in-the-water-sector-navigating-innovation-responsibly-00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