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Oracle introduces AI-powered agentic applications to transform customer experience management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Oracle has added a new layer of automation to its customer experience software, unveiling five Fusion Agentic Applications designed to let AI agents carry out routine work, flag exceptions and support decisions across sales, service and marketing.</w:t>
      </w:r>
      <w:r/>
    </w:p>
    <w:p>
      <w:r/>
      <w:r>
        <w:t>The launch, announced on 9 April at Oracle’s AI World Tour in New York, extends Oracle’s Fusion Cloud Applications with what the company describes as coordinated teams of specialised agents operating on Oracle Cloud Infrastructure and large language models. According to Oracle, the applications can work with unified enterprise data, workflows, policy rules, approval chains and transactional context, all while remaining inside the platform’s existing security controls.</w:t>
      </w:r>
      <w:r/>
    </w:p>
    <w:p>
      <w:r/>
      <w:r>
        <w:t>The five applications cover a broad stretch of customer operations. Oracle says the Contract Compliance Workspace is intended to scan agreements for policy deviations and recommend next steps, while the Cross-Sell Program Workspace is aimed at spotting expansion opportunities. The Marketing Command Center is designed to help teams identify revenue opportunities from connected enterprise signals, the Sales Command Center focuses on pipeline progression and churn reduction, and the Service Manager Workspace is built to surface escalations and service risks before they appear in standard dashboards.</w:t>
      </w:r>
      <w:r/>
    </w:p>
    <w:p>
      <w:r/>
      <w:r>
        <w:t>Oracle is also pairing the CX release with an Agentic Applications Builder inside Oracle AI Agent Studio. That tool is meant to let organisations create and run automation using reusable Oracle, partner and external agents without conventional software development. In practice, that positions Oracle as one of the latest major enterprise vendors trying to make agentic AI a built-in part of everyday business software rather than a separate add-on.</w:t>
      </w:r>
      <w:r/>
    </w:p>
    <w:p>
      <w:r/>
      <w:r>
        <w:t>Chris Leone, Oracle’s executive vice president of Applications Development, said in the company’s announcement that customer expectations and operational complexity had moved beyond traditional systems, creating demand for software that does more than assist staff. Oracle also says the new applications include observability, return-on-investment measurement and safety controls, a sign that governance is being pitched as a core feature rather than an afterthought.</w:t>
      </w:r>
      <w:r/>
    </w:p>
    <w:p>
      <w:r/>
      <w:r>
        <w:t>The CX announcement follows a wider push by Oracle to embed agentic capabilities across its cloud portfolio. The company’s AI World Tour in New York showcased developments across applications, infrastructure and database technology, while Oracle has separately unveiled agentic applications for finance, supply chain and HR at other recent events. That broader rollout suggests the company is not treating customer experience as a standalone experiment, but as part of a wider enterprise strategy.</w:t>
      </w:r>
      <w:r/>
    </w:p>
    <w:p>
      <w:r/>
      <w:r>
        <w:t>Oracle did not disclose pricing or release timing for the CX applications. Even so, the announcement underscores how quickly the market for agentic AI in customer-facing software is maturing, with vendors now competing not just on model access, but on whether AI can safely execute work inside complex enterprise processes.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https://www.cmswire.com/customer-experience/oracle-launches-5-agentic-ai-applications-for-customer-experience/?utm_source=cmswire.com&amp;utm_medium=web&amp;utm_campaign=cm&amp;utm_content=all-articles-rss</w:t>
        </w:r>
      </w:hyperlink>
      <w:r>
        <w:t xml:space="preserve"> - Please view link - unable to able to access data</w:t>
      </w:r>
      <w:r/>
    </w:p>
    <w:p>
      <w:pPr>
        <w:pStyle w:val="ListNumber"/>
        <w:spacing w:line="240" w:lineRule="auto"/>
        <w:ind w:left="720"/>
      </w:pPr>
      <w:r/>
      <w:hyperlink r:id="rId11">
        <w:r>
          <w:rPr>
            <w:color w:val="0000EE"/>
            <w:u w:val="single"/>
          </w:rPr>
          <w:t>https://www.cmswire.com/customer-experience/oracle-launches-5-agentic-ai-applications-for-customer-experience/</w:t>
        </w:r>
      </w:hyperlink>
      <w:r>
        <w:t xml:space="preserve"> - Oracle has introduced five Fusion Agentic Applications for customer experience (CX), integrating autonomous AI agents into its CX platform. These applications aim to enhance sales, service, and marketing processes by autonomously managing routine tasks and highlighting key decisions. The tools are designed to improve efficiency, customer loyalty, and revenue with reduced manual oversight. The five applications include the Contract Compliance Workspace, Cross-Sell Program Workspace, Marketing Command Center, Sales Command Center, and Service Manager Workspace. Additionally, Oracle has launched an Agentic Applications Builder within Oracle AI Agent Studio, enabling organizations to develop and run AI automation using reusable agents without traditional development methods.</w:t>
      </w:r>
      <w:r/>
    </w:p>
    <w:p>
      <w:pPr>
        <w:pStyle w:val="ListNumber"/>
        <w:spacing w:line="240" w:lineRule="auto"/>
        <w:ind w:left="720"/>
      </w:pPr>
      <w:r/>
      <w:hyperlink r:id="rId12">
        <w:r>
          <w:rPr>
            <w:color w:val="0000EE"/>
            <w:u w:val="single"/>
          </w:rPr>
          <w:t>https://www.oracle.com/ai-world-tour/new-york/</w:t>
        </w:r>
      </w:hyperlink>
      <w:r>
        <w:t xml:space="preserve"> - Oracle AI World Tour New York City, held on April 9, 2026, at the Jacob K. Javits Convention Center, showcased Oracle's latest AI innovations. Attendees had the opportunity to learn about advancements in Oracle Fusion Cloud Applications, Oracle Cloud Infrastructure (OCI), and Oracle Database. The event featured expert sessions tailored to various roles, including general sessions on OCI, applications, and database, as well as breakout sessions and networking opportunities. The keynote addressed the latest developments in Oracle solutions across AI, OCI, applications, and database.</w:t>
      </w:r>
      <w:r/>
    </w:p>
    <w:p>
      <w:pPr>
        <w:pStyle w:val="ListNumber"/>
        <w:spacing w:line="240" w:lineRule="auto"/>
        <w:ind w:left="720"/>
      </w:pPr>
      <w:r/>
      <w:hyperlink r:id="rId13">
        <w:r>
          <w:rPr>
            <w:color w:val="0000EE"/>
            <w:u w:val="single"/>
          </w:rPr>
          <w:t>https://www.prnewswire.com/news-releases/oracle-introduces-fusion-agentic-applications-302722671.html</w:t>
        </w:r>
      </w:hyperlink>
      <w:r>
        <w:t xml:space="preserve"> - Oracle has announced Fusion Agentic Applications, a new class of enterprise applications powered by coordinated teams of specialized AI agents. These applications are integrated into Oracle Fusion Cloud Applications and are designed to make and execute decisions within business processes by securely accessing unified enterprise data, workflows, policies, approval hierarchies, permissions, and transactional context. Unlike traditional AI assistants or add-ons, Fusion Agentic Applications operate in real-time at enterprise scale with full governance, aiming to reinvent how work is performed by unlocking previously unattainable time, capacity, and outcomes.</w:t>
      </w:r>
      <w:r/>
    </w:p>
    <w:p>
      <w:pPr>
        <w:pStyle w:val="ListNumber"/>
        <w:spacing w:line="240" w:lineRule="auto"/>
        <w:ind w:left="720"/>
      </w:pPr>
      <w:r/>
      <w:hyperlink r:id="rId14">
        <w:r>
          <w:rPr>
            <w:color w:val="0000EE"/>
            <w:u w:val="single"/>
          </w:rPr>
          <w:t>https://www.itpro.com/technology/artificial-intelligence/oracle-announces-new-proactive-enterprise-agents-at-ai-world-tour-london</w:t>
        </w:r>
      </w:hyperlink>
      <w:r>
        <w:t xml:space="preserve"> - At the Oracle AI World Tour in London, Oracle unveiled 22 new Fusion Agentic Applications, leveraging AI agent teams to proactively manage business tasks. Integrated into Oracle Fusion Cloud Applications, these AI-driven tools utilize large language models and persistent enterprise data for proactive decision-making across departments like HR, finance, supply chain, payroll, and customer experience. Each agent in these applications has a defined role and operates within existing security frameworks. Examples include tools for optimizing cross-sell strategies and automating HR workflows. Oracle emphasized that these applications shift enterprise software from passive, process-driven systems to proactive, outcome-focused platforms.</w:t>
      </w:r>
      <w:r/>
    </w:p>
    <w:p>
      <w:pPr>
        <w:pStyle w:val="ListNumber"/>
        <w:spacing w:line="240" w:lineRule="auto"/>
        <w:ind w:left="720"/>
      </w:pPr>
      <w:r/>
      <w:hyperlink r:id="rId15">
        <w:r>
          <w:rPr>
            <w:color w:val="0000EE"/>
            <w:u w:val="single"/>
          </w:rPr>
          <w:t>https://www.it-times.de/news/oracle-introduces-fusion-agentic-applications-for-finance-and-supply-chain-179944/</w:t>
        </w:r>
      </w:hyperlink>
      <w:r>
        <w:t xml:space="preserve"> - Oracle has introduced Fusion Agentic Applications for finance and supply chain operations. These new agentic applications are powered by coordinated teams of specialized AI agents that are outcome-driven, proactive, reasoning-based, and engineered for enterprise execution. Built into Oracle Fusion Cloud Applications, Fusion Agentic Applications for finance and supply chain can make and execute decisions within business processes by securely accessing unified enterprise data, workflows, policies, approval hierarchies, permissions, and transactional context. This development aims to reinvent finance and supply chain processes by unlocking time, capacity, and outcomes that were previously out of reach.</w:t>
      </w:r>
      <w:r/>
    </w:p>
    <w:p>
      <w:pPr>
        <w:pStyle w:val="ListNumber"/>
        <w:spacing w:line="240" w:lineRule="auto"/>
        <w:ind w:left="720"/>
      </w:pPr>
      <w:r/>
      <w:hyperlink r:id="rId16">
        <w:r>
          <w:rPr>
            <w:color w:val="0000EE"/>
            <w:u w:val="single"/>
          </w:rPr>
          <w:t>https://www.it-times.de/news/oracle-introduces-fusion-agentic-applications-for-hr-179948/</w:t>
        </w:r>
      </w:hyperlink>
      <w:r>
        <w:t xml:space="preserve"> - Oracle has announced Fusion Agentic Applications for HR, a new class of enterprise applications powered by coordinated teams of specialized AI agents. These applications are outcome-driven, proactive, reasoning-based, and engineered for enterprise execution. Built into Oracle Fusion Cloud Applications, Fusion Agentic Applications for HR can make and execute decisions within business processes by securely accessing unified enterprise data, workflows, policies, approval hierarchies, permissions, and transactional context. This initiative aims to reinvent HR processes by unlocking time, capacity, and outcomes that were previously out of reach.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mswire.com/customer-experience/oracle-launches-5-agentic-ai-applications-for-customer-experience/?utm_source=cmswire.com&amp;utm_medium=web&amp;utm_campaign=cm&amp;utm_content=all-articles-rss" TargetMode="External"/><Relationship Id="rId11" Type="http://schemas.openxmlformats.org/officeDocument/2006/relationships/hyperlink" Target="https://www.cmswire.com/customer-experience/oracle-launches-5-agentic-ai-applications-for-customer-experience/" TargetMode="External"/><Relationship Id="rId12" Type="http://schemas.openxmlformats.org/officeDocument/2006/relationships/hyperlink" Target="https://www.oracle.com/ai-world-tour/new-york/" TargetMode="External"/><Relationship Id="rId13" Type="http://schemas.openxmlformats.org/officeDocument/2006/relationships/hyperlink" Target="https://www.prnewswire.com/news-releases/oracle-introduces-fusion-agentic-applications-302722671.html" TargetMode="External"/><Relationship Id="rId14" Type="http://schemas.openxmlformats.org/officeDocument/2006/relationships/hyperlink" Target="https://www.itpro.com/technology/artificial-intelligence/oracle-announces-new-proactive-enterprise-agents-at-ai-world-tour-london" TargetMode="External"/><Relationship Id="rId15" Type="http://schemas.openxmlformats.org/officeDocument/2006/relationships/hyperlink" Target="https://www.it-times.de/news/oracle-introduces-fusion-agentic-applications-for-finance-and-supply-chain-179944/" TargetMode="External"/><Relationship Id="rId16" Type="http://schemas.openxmlformats.org/officeDocument/2006/relationships/hyperlink" Target="https://www.it-times.de/news/oracle-introduces-fusion-agentic-applications-for-hr-17994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