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Visa's new AI commerce platform aims to build trust in agent-led shopping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Visa’s latest move into AI-powered shopping suggests that agentic commerce is moving from concept to infrastructure. The payments company has unveiled Intelligent Commerce Connect, a single integration designed to let businesses accept transactions initiated by AI agents, surface product catalogues inside AI platforms and handle payment, tokenisation, spend controls and authentication without forcing merchants to build separate connections for each channel.</w:t>
      </w:r>
      <w:r/>
    </w:p>
    <w:p>
      <w:r/>
      <w:r>
        <w:t>According to Visa’s announcement, the service is intended to work across Visa and non-Visa card networks and to support major agent protocols. It is currently in pilot with partners including Aldar, AWS, Diddo, Highnote, Mesh, Payabli and Sumvin. Visa has framed the offer as a network-, protocol- and token-vault-agnostic on-ramp for companies preparing for a future in which AI agents do more of the work normally done by human shoppers.</w:t>
      </w:r>
      <w:r/>
    </w:p>
    <w:p>
      <w:r/>
      <w:r>
        <w:t>The company is not starting from zero. In earlier announcements, Visa said it had already completed hundreds of secure, agent-initiated transactions with partners and was working with more than 100 collaborators globally on the plumbing required for AI commerce. It has also positioned its broader Intelligent Commerce push alongside partnerships with major technology firms including Anthropic, IBM, Microsoft, Mistral AI, OpenAI, Perplexity, Samsung and Stripe.</w:t>
      </w:r>
      <w:r/>
    </w:p>
    <w:p>
      <w:r/>
      <w:r>
        <w:t>That technical readiness, however, is only part of the story. The harder problem may be consumer trust. Research cited by CXM World suggests that while AI usage is rising, willingness to let it complete purchases still lags. Bain found that 72% of consumers have used AI tools in some form, but only 24% currently feel comfortable letting AI finish a purchase, and just 10% have actually done so, mostly for low-cost, routine goods. Forrester’s Consumer Pulse data found that 54% of US online adults are not comfortable sharing personal information with generative AI tools, while a Radial survey showed 19% of consumers saying they would never share payment details with an AI agent.</w:t>
      </w:r>
      <w:r/>
    </w:p>
    <w:p>
      <w:r/>
      <w:r>
        <w:t>Visa’s own B2AI research points to a more nuanced picture. It found that 36% of respondents trust bank-backed AI systems and 35% trust payment-network-enabled AI, compared with 28% for independent AI agents. Confidence is notably stronger among younger shoppers, with 48% of Gen Z respondents saying they trust payment-network-enabled AI, versus 20% of Boomers.</w:t>
      </w:r>
      <w:r/>
    </w:p>
    <w:p>
      <w:r/>
      <w:r>
        <w:t>That split matters for customer experience leaders. If agentic commerce becomes a mainstream buying route, brands will need more than functional integration; they will need clear proof that AI-led purchasing is secure, explainable and well governed. The risk, as the CXM World analysis argues, is not that the technology arrives too soon, but that companies fail to build the trust architecture required to make it usable at scale.</w:t>
      </w:r>
      <w:r/>
    </w:p>
    <w:p>
      <w:r/>
      <w:r>
        <w:t>Visa’s pitch is that it can help solve that gap by using the trust associated with its payment network to make AI transactions feel safer. Whether consumers accept that proposition will determine how quickly agentic commerce moves from pilot projects to everyday retail behaviour. For now, the industry appears to be laying tracks ahead of demand, even as many shoppers remain hesitant to hand the checkout over to an algorithm.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https://cxm.world/digital-experience/visa-enables-agentic-commerce-at-scale-but-are-cx-leaders-ready/</w:t>
        </w:r>
      </w:hyperlink>
      <w:r>
        <w:t xml:space="preserve"> - Please view link - unable to able to access data</w:t>
      </w:r>
      <w:r/>
    </w:p>
    <w:p>
      <w:pPr>
        <w:pStyle w:val="ListNumber"/>
        <w:spacing w:line="240" w:lineRule="auto"/>
        <w:ind w:left="720"/>
      </w:pPr>
      <w:r/>
      <w:hyperlink r:id="rId11">
        <w:r>
          <w:rPr>
            <w:color w:val="0000EE"/>
            <w:u w:val="single"/>
          </w:rPr>
          <w:t>https://usa.visa.com/about-visa/newsroom/press-releases.releaseId.22276.html</w:t>
        </w:r>
      </w:hyperlink>
      <w:r>
        <w:t xml:space="preserve"> - Visa has introduced Intelligent Commerce Connect, a solution that enables businesses to participate in AI-powered commerce. This platform allows secure payment initiation, tokenisation, spend controls, and authentication through a single integration. It supports both Visa and non-Visa card networks and is compatible with major agent protocols. The solution also helps merchants make their product catalogues discoverable within AI platforms, facilitating seamless transactions initiated by AI agents. Currently, Intelligent Commerce Connect is in pilot with partners including Aldar, AWS, Diddo, Highnote, Mesh, Payabli, and Sumvin.</w:t>
      </w:r>
      <w:r/>
    </w:p>
    <w:p>
      <w:pPr>
        <w:pStyle w:val="ListNumber"/>
        <w:spacing w:line="240" w:lineRule="auto"/>
        <w:ind w:left="720"/>
      </w:pPr>
      <w:r/>
      <w:hyperlink r:id="rId12">
        <w:r>
          <w:rPr>
            <w:color w:val="0000EE"/>
            <w:u w:val="single"/>
          </w:rPr>
          <w:t>https://www.visa.co.uk/about-visa/newsroom/press-releases.3442048.html</w:t>
        </w:r>
      </w:hyperlink>
      <w:r>
        <w:t xml:space="preserve"> - Visa has unveiled Intelligent Commerce Connect, a new solution designed to facilitate AI-driven commerce. This platform acts as a network, protocol, and token vault-agnostic 'on ramp' for businesses, enabling secure payment initiation, tokenisation, spend controls, and authentication via a single integration. It processes payments across both Visa and non-Visa card networks and supports major agent protocols. The solution allows merchants to make their product catalogues discoverable within AI platforms, so consumers can find, select, and check out without leaving the AI experience. Intelligent Commerce Connect is currently in pilot with partners including Aldar, AWS, Diddo, Highnote, Mesh, Payabli, and Sumvin.</w:t>
      </w:r>
      <w:r/>
    </w:p>
    <w:p>
      <w:pPr>
        <w:pStyle w:val="ListNumber"/>
        <w:spacing w:line="240" w:lineRule="auto"/>
        <w:ind w:left="720"/>
      </w:pPr>
      <w:r/>
      <w:hyperlink r:id="rId13">
        <w:r>
          <w:rPr>
            <w:color w:val="0000EE"/>
            <w:u w:val="single"/>
          </w:rPr>
          <w:t>https://www.visa.com/about-visa/newsroom/press-releases.releaseId.21961.html</w:t>
        </w:r>
      </w:hyperlink>
      <w:r>
        <w:t xml:space="preserve"> - Visa and its partners have successfully completed hundreds of secure, agent-initiated transactions, marking a significant milestone in AI-powered commerce. This development indicates that AI agents will soon be able to complete purchases on behalf of consumers, transitioning from experimentation to mainstream adoption. Visa's research shows that nearly half of U.S. shoppers now use AI tools for at least one shopping task, reflecting a profound shift in how consumers discover and evaluate products. The company is working with over 100 partners worldwide to build the infrastructure for secure, intelligent transactions, ensuring every agent interaction is trusted and secure.</w:t>
      </w:r>
      <w:r/>
    </w:p>
    <w:p>
      <w:pPr>
        <w:pStyle w:val="ListNumber"/>
        <w:spacing w:line="240" w:lineRule="auto"/>
        <w:ind w:left="720"/>
      </w:pPr>
      <w:r/>
      <w:hyperlink r:id="rId14">
        <w:r>
          <w:rPr>
            <w:color w:val="0000EE"/>
            <w:u w:val="single"/>
          </w:rPr>
          <w:t>https://www.visa.com/about-visa/newsroom/press-releases.releaseId.21361.html</w:t>
        </w:r>
      </w:hyperlink>
      <w:r>
        <w:t xml:space="preserve"> - Visa has introduced Visa Intelligent Commerce, a groundbreaking initiative that opens its payment network to developers and engineers building AI agents for commerce. This initiative aims to make shopping experiences more personal, secure, and convenient by enabling AI agents to browse, select, purchase, and manage on behalf of consumers. Visa is collaborating with AI industry leaders, including Anthropic, IBM, Microsoft, Mistral AI, OpenAI, Perplexity, Samsung, and Stripe, to support new ways to pay with security and trust as the top priority. The initiative builds on Visa's decades-long expertise in AI and machine learning to manage risk and fraud, enabling safe and secure payment experiences.</w:t>
      </w:r>
      <w:r/>
    </w:p>
    <w:p>
      <w:pPr>
        <w:pStyle w:val="ListNumber"/>
        <w:spacing w:line="240" w:lineRule="auto"/>
        <w:ind w:left="720"/>
      </w:pPr>
      <w:r/>
      <w:hyperlink r:id="rId15">
        <w:r>
          <w:rPr>
            <w:color w:val="0000EE"/>
            <w:u w:val="single"/>
          </w:rPr>
          <w:t>https://investor.visa.com/news/news-details/2025/The-Future-is-Here-Visa-Announces-New-Era-of-Commerce-Featuring-AI/</w:t>
        </w:r>
      </w:hyperlink>
      <w:r>
        <w:t xml:space="preserve"> - Visa has announced a new era of commerce featuring AI, introducing innovations and partnerships to drive flexibility, security, and acceptance. The company unveiled Visa Intelligent Commerce, a groundbreaking initiative that opens Visa’s payment network to developers and engineers building the first generation of true AI commerce. Visa is collaborating with AI platforms and brands, including Anthropic, IBM, Microsoft, Mistral AI, OpenAI, Perplexity, Stripe, and Samsung, to enable personalized, secure AI commerce on a global scale. The initiative aims to transform commerce by bringing trust and security to AI-enabled payments.</w:t>
      </w:r>
      <w:r/>
    </w:p>
    <w:p>
      <w:pPr>
        <w:pStyle w:val="ListNumber"/>
        <w:spacing w:line="240" w:lineRule="auto"/>
        <w:ind w:left="720"/>
      </w:pPr>
      <w:r/>
      <w:hyperlink r:id="rId16">
        <w:r>
          <w:rPr>
            <w:color w:val="0000EE"/>
            <w:u w:val="single"/>
          </w:rPr>
          <w:t>https://dataconomy.com/2026/04/09/visa-unveils-platform-for-agent-driven-shopping-and-checkout</w:t>
        </w:r>
      </w:hyperlink>
      <w:r>
        <w:t xml:space="preserve"> - Visa has unveiled Intelligent Commerce Connect, a platform designed to facilitate AI-driven commerce by allowing AI agents to browse, select, and pay for goods on behalf of consumers. This platform provides a network, protocol, and token vault-agnostic 'on-ramp' for agentic commerce, enabling secure payment initiation, tokenisation, spend controls, and authentication through a single integration on the Visa Acceptance Platform. Intelligent Commerce Connect supports both Visa and non-Visa card payments and is compatible with major AI agent protocols, positioning Visa firmly in the growing market of AI-driven financial transactions. The system further ensures the discoverability of merchant catalogs within AI platforms and maintains PCI compliance, allowing for streamlined integration for businesses looking to adopt these technologies. Currently, Intelligent Commerce Connect is in the pilot phase with select partners, with a broader rollout scheduled for later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world/digital-experience/visa-enables-agentic-commerce-at-scale-but-are-cx-leaders-ready/" TargetMode="External"/><Relationship Id="rId11" Type="http://schemas.openxmlformats.org/officeDocument/2006/relationships/hyperlink" Target="https://usa.visa.com/about-visa/newsroom/press-releases.releaseId.22276.html" TargetMode="External"/><Relationship Id="rId12" Type="http://schemas.openxmlformats.org/officeDocument/2006/relationships/hyperlink" Target="https://www.visa.co.uk/about-visa/newsroom/press-releases.3442048.html" TargetMode="External"/><Relationship Id="rId13" Type="http://schemas.openxmlformats.org/officeDocument/2006/relationships/hyperlink" Target="https://www.visa.com/about-visa/newsroom/press-releases.releaseId.21961.html" TargetMode="External"/><Relationship Id="rId14" Type="http://schemas.openxmlformats.org/officeDocument/2006/relationships/hyperlink" Target="https://www.visa.com/about-visa/newsroom/press-releases.releaseId.21361.html" TargetMode="External"/><Relationship Id="rId15" Type="http://schemas.openxmlformats.org/officeDocument/2006/relationships/hyperlink" Target="https://investor.visa.com/news/news-details/2025/The-Future-is-Here-Visa-Announces-New-Era-of-Commerce-Featuring-AI/" TargetMode="External"/><Relationship Id="rId16" Type="http://schemas.openxmlformats.org/officeDocument/2006/relationships/hyperlink" Target="https://dataconomy.com/2026/04/09/visa-unveils-platform-for-agent-driven-shopping-and-check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