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Rio Tinto deepens AI push with Singapore partnership to streamline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Rio Tinto has deepened its push into artificial intelligence with a two-year memorandum of understanding with AI Singapore, a move that aims to tackle supply-chain bottlenecks and build local digital expertise in the process.</w:t>
      </w:r>
      <w:r/>
    </w:p>
    <w:p>
      <w:r/>
      <w:r>
        <w:t>The agreement, facilitated by Enterprise Singapore, will see the mining group and the national AI programme work together on practical tools for operational problems, beginning with freight invoice processing. Rio Tinto said it handles more than 10,000 freight invoices a year, a workflow that relies on checking multiple data sources and is still largely manual. The company expects the project to improve validation, reduce errors and shorten processing times.</w:t>
      </w:r>
      <w:r/>
    </w:p>
    <w:p>
      <w:r/>
      <w:r>
        <w:t>The partnership also has a talent-development element. AI Singapore will give emerging practitioners access to industry problems and hands-on experience, while Rio Tinto will contribute operational data and supply-chain knowledge. Laurence Liew, AI innovation director at AI Singapore, said the initiative would help translate theoretical skills into applied learning and support broader adoption of AI in mining and other industrial sectors.</w:t>
      </w:r>
      <w:r/>
    </w:p>
    <w:p>
      <w:r/>
      <w:r>
        <w:t>Will Millsteed, Rio Tinto’s Commercial CFO, said the company views AI as a practical response to modern operating challenges, adding that the collaboration is intended to strengthen Rio Tinto’s ability to solve supply-chain problems and improve performance across its business. Enterprise Singapore’s Lee Pak Sing said the deal builds on Singapore’s role as Rio Tinto’s Asian commercial and shipping hub and could help position the city-state as a centre where commodity companies deploy AI to reshape their operations.</w:t>
      </w:r>
      <w:r/>
    </w:p>
    <w:p>
      <w:r/>
      <w:r>
        <w:t>The agreement also reflects a wider trend in the resources sector, where mining companies are increasingly using Singapore as a base for digital innovation. BHP opened an AI centre in the city-state in 2025, while Rio Tinto itself has also been backing technology development through a separate mining tech accelerator with Founders Factory, which recently added six startups focused on exploration, processing and critical mineral recovery.</w:t>
      </w:r>
      <w:r/>
    </w:p>
    <w:p>
      <w:r/>
      <w:r>
        <w:t>AI Singapore was launched under the National Research Foundation to strengthen the country’s AI capability by bringing together universities, research institutes and industry. For Rio Tinto, the collaboration offers a way to combine that technical ecosystem with its own commercial data, while testing whether AI can deliver quicker, more reliable decisions in one of the more routine but consequential parts of its global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https://www.e-mj.com/departments/processing-solutions/rio-tinto-partners-with-ai-singapore-to-strengthen-supply-chain/</w:t>
        </w:r>
      </w:hyperlink>
      <w:r>
        <w:t xml:space="preserve"> - Please view link - unable to able to access data</w:t>
      </w:r>
      <w:r/>
    </w:p>
    <w:p>
      <w:pPr>
        <w:pStyle w:val="ListNumber"/>
        <w:spacing w:line="240" w:lineRule="auto"/>
        <w:ind w:left="720"/>
      </w:pPr>
      <w:r/>
      <w:hyperlink r:id="rId11">
        <w:r>
          <w:rPr>
            <w:color w:val="0000EE"/>
            <w:u w:val="single"/>
          </w:rPr>
          <w:t>https://technode.global/2026/03/19/rio-tinto-partners-with-ai-singapore-to-strengthen-ai-capabilities/</w:t>
        </w:r>
      </w:hyperlink>
      <w:r>
        <w:t xml:space="preserve"> - In March 2026, Rio Tinto signed a memorandum of understanding with AI Singapore to develop AI solutions addressing operational challenges in its supply chains. Facilitated by Enterprise Singapore, the two-year collaboration aims to process over 10,000 freight invoices annually, enhancing accuracy and efficiency. AI Singapore, a national program launched by the National Research Foundation, will provide access to real-world mining data, while Rio Tinto will apply AI to its global value chain. (</w:t>
      </w:r>
      <w:hyperlink r:id="rId12">
        <w:r>
          <w:rPr>
            <w:color w:val="0000EE"/>
            <w:u w:val="single"/>
          </w:rPr>
          <w:t>technode.global</w:t>
        </w:r>
      </w:hyperlink>
      <w:r>
        <w:t>)</w:t>
      </w:r>
      <w:r/>
    </w:p>
    <w:p>
      <w:pPr>
        <w:pStyle w:val="ListNumber"/>
        <w:spacing w:line="240" w:lineRule="auto"/>
        <w:ind w:left="720"/>
      </w:pPr>
      <w:r/>
      <w:hyperlink r:id="rId13">
        <w:r>
          <w:rPr>
            <w:color w:val="0000EE"/>
            <w:u w:val="single"/>
          </w:rPr>
          <w:t>https://sbr.com.sg/information-technology/news/rio-tinto-ai-singapore-ink-two-year-deal-develop-supply-chain-ai-solutions</w:t>
        </w:r>
      </w:hyperlink>
      <w:r>
        <w:t xml:space="preserve"> - Rio Tinto and AI Singapore have entered a two-year memorandum of understanding to develop AI solutions for Rio Tinto's supply chains, automate tasks, and train AI practitioners through industry projects. Facilitated by Enterprise Singapore, the collaboration focuses on processing over 10,000 freight invoices annually, validating data from multiple sources, and replacing manual work to improve accuracy and efficiency. AI Singapore is a national programme launched by the National Research Foundation, Singapore. (</w:t>
      </w:r>
      <w:hyperlink r:id="rId14">
        <w:r>
          <w:rPr>
            <w:color w:val="0000EE"/>
            <w:u w:val="single"/>
          </w:rPr>
          <w:t>sbr.com.sg</w:t>
        </w:r>
      </w:hyperlink>
      <w:r>
        <w:t>)</w:t>
      </w:r>
      <w:r/>
    </w:p>
    <w:p>
      <w:pPr>
        <w:pStyle w:val="ListNumber"/>
        <w:spacing w:line="240" w:lineRule="auto"/>
        <w:ind w:left="720"/>
      </w:pPr>
      <w:r/>
      <w:hyperlink r:id="rId15">
        <w:r>
          <w:rPr>
            <w:color w:val="0000EE"/>
            <w:u w:val="single"/>
          </w:rPr>
          <w:t>https://www.globaldiscovererdaily.com/tech-frontiers/rio-tinto-ai-singapore-partnership-mining-strategy-2026</w:t>
        </w:r>
      </w:hyperlink>
      <w:r>
        <w:t xml:space="preserve"> - In March 2026, Rio Tinto announced a strategic partnership with AI Singapore to develop AI solutions for mining operations. This collaboration signifies a shift from using AI for operational efficiency to embedding it into the strategic core of mineral extraction, supply chain management, and environmental compliance. The partnership aims to create dynamic, predictive 'digital twins' of mining ecosystems, enabling real-time simulation of geological formations and forecasting ore body characteristics. (</w:t>
      </w:r>
      <w:hyperlink r:id="rId16">
        <w:r>
          <w:rPr>
            <w:color w:val="0000EE"/>
            <w:u w:val="single"/>
          </w:rPr>
          <w:t>globaldiscovererdaily.com</w:t>
        </w:r>
      </w:hyperlink>
      <w:r>
        <w:t>)</w:t>
      </w:r>
      <w:r/>
    </w:p>
    <w:p>
      <w:pPr>
        <w:pStyle w:val="ListNumber"/>
        <w:spacing w:line="240" w:lineRule="auto"/>
        <w:ind w:left="720"/>
      </w:pPr>
      <w:r/>
      <w:hyperlink r:id="rId17">
        <w:r>
          <w:rPr>
            <w:color w:val="0000EE"/>
            <w:u w:val="single"/>
          </w:rPr>
          <w:t>https://www.metaltechnews.com/story/2026/04/01/tech-bytes/six-new-startups-join-rio-tinto-accelerator/2703.html</w:t>
        </w:r>
      </w:hyperlink>
      <w:r>
        <w:t xml:space="preserve"> - Rio Tinto and Founders Factory have announced six new startup investments through their annual Mining Tech Accelerator. Selected from over 500 applications, these startups aim to improve mineral exploration, processing, and critical mineral recovery. The initiative addresses the mining industry's need for technologies that can accelerate discovery, enhance processing performance, and reduce environmental impacts. (</w:t>
      </w:r>
      <w:hyperlink r:id="rId18">
        <w:r>
          <w:rPr>
            <w:color w:val="0000EE"/>
            <w:u w:val="single"/>
          </w:rPr>
          <w:t>metaltechnews.com</w:t>
        </w:r>
      </w:hyperlink>
      <w:r>
        <w:t>)</w:t>
      </w:r>
      <w:r/>
    </w:p>
    <w:p>
      <w:pPr>
        <w:pStyle w:val="ListNumber"/>
        <w:spacing w:line="240" w:lineRule="auto"/>
        <w:ind w:left="720"/>
      </w:pPr>
      <w:r/>
      <w:hyperlink r:id="rId19">
        <w:r>
          <w:rPr>
            <w:color w:val="0000EE"/>
            <w:u w:val="single"/>
          </w:rPr>
          <w:t>https://www.ferro-alloys.com/en/News/Details/329750</w:t>
        </w:r>
      </w:hyperlink>
      <w:r>
        <w:t xml:space="preserve"> - In June 2025, BHP opened its first artificial intelligence (AI) centre in Singapore to accelerate digital transformation and innovation in the resources and mining sector. The hub focuses on solving corporate-wide challenges using AI tools to improve safety and productivity. Enterprise Singapore and the AI Singapore Program (AISG) are involved in the project, which aims to integrate data, analytics, and automation into BHP's key operations. (</w:t>
      </w:r>
      <w:hyperlink r:id="rId20">
        <w:r>
          <w:rPr>
            <w:color w:val="0000EE"/>
            <w:u w:val="single"/>
          </w:rPr>
          <w:t>ferro-alloys.com</w:t>
        </w:r>
      </w:hyperlink>
      <w:r>
        <w:t>)</w:t>
      </w:r>
      <w:r/>
    </w:p>
    <w:p>
      <w:pPr>
        <w:pStyle w:val="ListNumber"/>
        <w:spacing w:line="240" w:lineRule="auto"/>
        <w:ind w:left="720"/>
      </w:pPr>
      <w:r/>
      <w:hyperlink r:id="rId21">
        <w:r>
          <w:rPr>
            <w:color w:val="0000EE"/>
            <w:u w:val="single"/>
          </w:rPr>
          <w:t>https://en.wikipedia.org/wiki/Rio_Tinto_%28corporation%29</w:t>
        </w:r>
      </w:hyperlink>
      <w:r>
        <w:t xml:space="preserve"> - Rio Tinto is a British-Australian multinational mining company headquartered in London, England, and Melbourne, Australia. The company operates in 35 countries, producing iron ore, copper, aluminium, critical minerals, and other materials needed for the global energy transition. Rio Tinto has a dual-listed structure, with businesses quoted on the London Stock Exchange and the Australian Securities Exchange, managed as one company with a single board of directors.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j.com/departments/processing-solutions/rio-tinto-partners-with-ai-singapore-to-strengthen-supply-chain/" TargetMode="External"/><Relationship Id="rId11" Type="http://schemas.openxmlformats.org/officeDocument/2006/relationships/hyperlink" Target="https://technode.global/2026/03/19/rio-tinto-partners-with-ai-singapore-to-strengthen-ai-capabilities/" TargetMode="External"/><Relationship Id="rId12" Type="http://schemas.openxmlformats.org/officeDocument/2006/relationships/hyperlink" Target="https://technode.global/2026/03/19/rio-tinto-partners-with-ai-singapore-to-strengthen-ai-capabilities/?utm_source=openai" TargetMode="External"/><Relationship Id="rId13" Type="http://schemas.openxmlformats.org/officeDocument/2006/relationships/hyperlink" Target="https://sbr.com.sg/information-technology/news/rio-tinto-ai-singapore-ink-two-year-deal-develop-supply-chain-ai-solutions" TargetMode="External"/><Relationship Id="rId14" Type="http://schemas.openxmlformats.org/officeDocument/2006/relationships/hyperlink" Target="https://sbr.com.sg/information-technology/news/rio-tinto-ai-singapore-ink-two-year-deal-develop-supply-chain-ai-solutions?utm_source=openai" TargetMode="External"/><Relationship Id="rId15" Type="http://schemas.openxmlformats.org/officeDocument/2006/relationships/hyperlink" Target="https://www.globaldiscovererdaily.com/tech-frontiers/rio-tinto-ai-singapore-partnership-mining-strategy-2026" TargetMode="External"/><Relationship Id="rId16" Type="http://schemas.openxmlformats.org/officeDocument/2006/relationships/hyperlink" Target="https://www.globaldiscovererdaily.com/tech-frontiers/rio-tinto-ai-singapore-partnership-mining-strategy-2026?utm_source=openai" TargetMode="External"/><Relationship Id="rId17" Type="http://schemas.openxmlformats.org/officeDocument/2006/relationships/hyperlink" Target="https://www.metaltechnews.com/story/2026/04/01/tech-bytes/six-new-startups-join-rio-tinto-accelerator/2703.html" TargetMode="External"/><Relationship Id="rId18" Type="http://schemas.openxmlformats.org/officeDocument/2006/relationships/hyperlink" Target="https://www.metaltechnews.com/story/2026/04/01/tech-bytes/six-new-startups-join-rio-tinto-accelerator/2703.html?utm_source=openai" TargetMode="External"/><Relationship Id="rId19" Type="http://schemas.openxmlformats.org/officeDocument/2006/relationships/hyperlink" Target="https://www.ferro-alloys.com/en/News/Details/329750" TargetMode="External"/><Relationship Id="rId20" Type="http://schemas.openxmlformats.org/officeDocument/2006/relationships/hyperlink" Target="https://www.ferro-alloys.com/en/News/Details/329750?utm_source=openai" TargetMode="External"/><Relationship Id="rId21" Type="http://schemas.openxmlformats.org/officeDocument/2006/relationships/hyperlink" Target="https://en.wikipedia.org/wiki/Rio_Tinto_%28corporation%29" TargetMode="External"/><Relationship Id="rId22" Type="http://schemas.openxmlformats.org/officeDocument/2006/relationships/hyperlink" Target="https://en.wikipedia.org/wiki/Rio_Tinto_%28corporation%2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