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suppliers face challenges in 2023, report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insights from a comprehensive study by S&amp;P Global Mobility, which involved interviews with 42 senior executives across the automotive supply chain, indicate that suppliers are bracing themselves for three prominent challenges in 2023: supply chain disruptions, labour shortages, and an evolving regulatory environment. These findings were detailed in S&amp;P Global Mobility's whitepaper titled "Automotive Suppliers Outlook for 2025."</w:t>
      </w:r>
      <w:r/>
    </w:p>
    <w:p>
      <w:r/>
      <w:r>
        <w:t>The automotive sector is currently facing significant changes spurred by trends in electric vehicles (EVs), connectivity, and sustainability. As these factors shape the future of the industry, suppliers are expected to recalibrate their strategies in order to remain competitive within a dynamic marketplace characterised by rapid change.</w:t>
      </w:r>
      <w:r/>
    </w:p>
    <w:p>
      <w:r/>
      <w:r>
        <w:t>S&amp;P Global Mobility highlights several crucial actions that suppliers must undertake to navigate the anticipated challenges. Industry leaders are urged to adopt a more agile and adaptable approach to their operations, enabling them to respond effectively to the fluidity of the automotive landscape. Additionally, the need for robust and effective supply chain management strategies is underscored, particularly in light of the volatility surrounding raw material availability and the persistent shortages of skilled labour.</w:t>
      </w:r>
      <w:r/>
    </w:p>
    <w:p>
      <w:r/>
      <w:r>
        <w:t>Continuous investment in advanced technologies is also identified as a vital component for suppliers wishing to maintain a competitive edge. By enhancing their operational efficiency, suppliers can better position themselves to mitigate the risks associated with supply chain disruptions and labour constraints.</w:t>
      </w:r>
      <w:r/>
    </w:p>
    <w:p>
      <w:r/>
      <w:r>
        <w:t>The interview series has illuminated the future trajectory of the industry, revealing that resilience, innovation, and strategic partnerships will be the cornerstone of success for automotive suppliers. Those who actively embrace these elements are expected to be in a stronger position to thrive amidst the upheaval of the industry and will be able to capitalise on the opportunities brought about by the ongoing automotive revolution.</w:t>
      </w:r>
      <w:r/>
    </w:p>
    <w:p>
      <w:r/>
      <w:r>
        <w:t>S&amp;P Global Mobility's "Automotive Suppliers Outlook for 2025" serves as a significant resource for stakeholders in the automotive sector, offering a detailed roadmap to navigate the complexities and challenges poised to impact the supply chain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https://www.spglobal.com/mobility/en/research-analysis/automotive-suppliers-outlook-2025-trends-and-challenges.html</w:t>
        </w:r>
      </w:hyperlink>
      <w:r>
        <w:t xml:space="preserve"> - This URL supports the claim about S&amp;P Global Mobility's study on automotive suppliers facing challenges like supply chain disruptions, labor shortages, and regulatory issues, as detailed in their 'Automotive Suppliers Outlook for 2025' whitepaper.</w:t>
      </w:r>
      <w:r/>
    </w:p>
    <w:p>
      <w:pPr>
        <w:pStyle w:val="ListNumber"/>
        <w:spacing w:line="240" w:lineRule="auto"/>
        <w:ind w:left="720"/>
      </w:pPr>
      <w:r/>
      <w:hyperlink r:id="rId11">
        <w:r>
          <w:rPr>
            <w:color w:val="0000EE"/>
            <w:u w:val="single"/>
          </w:rPr>
          <w:t>https://www.supplychainbrain.com/articles/41109-automotive-suppliers-outlook-for-2025-key-trends-and-challenges</w:t>
        </w:r>
      </w:hyperlink>
      <w:r>
        <w:t xml:space="preserve"> - This article corroborates the findings from S&amp;P Global Mobility's interviews with senior executives, highlighting key challenges and trends in the automotive supply chain for 2025.</w:t>
      </w:r>
      <w:r/>
    </w:p>
    <w:p>
      <w:pPr>
        <w:pStyle w:val="ListNumber"/>
        <w:spacing w:line="240" w:lineRule="auto"/>
        <w:ind w:left="720"/>
      </w:pPr>
      <w:r/>
      <w:hyperlink r:id="rId12">
        <w:r>
          <w:rPr>
            <w:color w:val="0000EE"/>
            <w:u w:val="single"/>
          </w:rPr>
          <w:t>https://autotechinsight.ihsmarkit.com/page/162/automotive-supplier-outlook-2025</w:t>
        </w:r>
      </w:hyperlink>
      <w:r>
        <w:t xml:space="preserve"> - This report series by S&amp;P Global Mobility provides insights from senior executives on the challenges and strategies for automotive suppliers in 2025, aligning with the article's discussion on industry trends and challenges.</w:t>
      </w:r>
      <w:r/>
    </w:p>
    <w:p>
      <w:pPr>
        <w:pStyle w:val="ListNumber"/>
        <w:spacing w:line="240" w:lineRule="auto"/>
        <w:ind w:left="720"/>
      </w:pPr>
      <w:r/>
      <w:hyperlink r:id="rId10">
        <w:r>
          <w:rPr>
            <w:color w:val="0000EE"/>
            <w:u w:val="single"/>
          </w:rPr>
          <w:t>https://www.spglobal.com/mobility/en/research-analysis/automotive-suppliers-outlook-2025-trends-and-challenges.html</w:t>
        </w:r>
      </w:hyperlink>
      <w:r>
        <w:t xml:space="preserve"> - This URL further supports the emphasis on agility, effective supply chain management, and technological investment as crucial strategies for suppliers to navigate industry challenges.</w:t>
      </w:r>
      <w:r/>
    </w:p>
    <w:p>
      <w:pPr>
        <w:pStyle w:val="ListNumber"/>
        <w:spacing w:line="240" w:lineRule="auto"/>
        <w:ind w:left="720"/>
      </w:pPr>
      <w:r/>
      <w:hyperlink r:id="rId11">
        <w:r>
          <w:rPr>
            <w:color w:val="0000EE"/>
            <w:u w:val="single"/>
          </w:rPr>
          <w:t>https://www.supplychainbrain.com/articles/41109-automotive-suppliers-outlook-for-2025-key-trends-and-challenges</w:t>
        </w:r>
      </w:hyperlink>
      <w:r>
        <w:t xml:space="preserve"> - This article also highlights the importance of resilience, innovation, and strategic partnerships for suppliers to thrive in the evolving automotive landscape.</w:t>
      </w:r>
      <w:r/>
    </w:p>
    <w:p>
      <w:pPr>
        <w:pStyle w:val="ListNumber"/>
        <w:spacing w:line="240" w:lineRule="auto"/>
        <w:ind w:left="720"/>
      </w:pPr>
      <w:r/>
      <w:hyperlink r:id="rId12">
        <w:r>
          <w:rPr>
            <w:color w:val="0000EE"/>
            <w:u w:val="single"/>
          </w:rPr>
          <w:t>https://autotechinsight.ihsmarkit.com/page/162/automotive-supplier-outlook-2025</w:t>
        </w:r>
      </w:hyperlink>
      <w:r>
        <w:t xml:space="preserve"> - This resource underscores the role of electric vehicles, sustainability, and technological advancements in shaping the future of the automotive industry and the need for suppliers to adapt accordingly.</w:t>
      </w:r>
      <w:r/>
    </w:p>
    <w:p>
      <w:pPr>
        <w:pStyle w:val="ListNumber"/>
        <w:spacing w:line="240" w:lineRule="auto"/>
        <w:ind w:left="720"/>
      </w:pPr>
      <w:r/>
      <w:hyperlink r:id="rId13">
        <w:r>
          <w:rPr>
            <w:color w:val="0000EE"/>
            <w:u w:val="single"/>
          </w:rPr>
          <w:t>https://news.google.com/rss/articles/CBMisAFBVV95cUxOcmpSMV9zTHNYYXFuWWpLRVQxUGFwOWVIQUtyVm1EaFR1Mk9HNHlNMm9zbUVmeVVfNUYyWDhWR1c1S2FNYzdGbjNEZTNBZk84VnE0T254aXVJbmpad3NPSFZjSWRJUEZfZkVHNjhISlZVdVkwVWt2N1pwYy0wRWI3cURhZXpFWnMwU29zSVlwRGYta3N5TWhWNzlfTXI5TFF0bEg0NnpsaWJUc2M0OE0wU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mobility/en/research-analysis/automotive-suppliers-outlook-2025-trends-and-challenges.html" TargetMode="External"/><Relationship Id="rId11" Type="http://schemas.openxmlformats.org/officeDocument/2006/relationships/hyperlink" Target="https://www.supplychainbrain.com/articles/41109-automotive-suppliers-outlook-for-2025-key-trends-and-challenges" TargetMode="External"/><Relationship Id="rId12" Type="http://schemas.openxmlformats.org/officeDocument/2006/relationships/hyperlink" Target="https://autotechinsight.ihsmarkit.com/page/162/automotive-supplier-outlook-2025" TargetMode="External"/><Relationship Id="rId13" Type="http://schemas.openxmlformats.org/officeDocument/2006/relationships/hyperlink" Target="https://news.google.com/rss/articles/CBMisAFBVV95cUxOcmpSMV9zTHNYYXFuWWpLRVQxUGFwOWVIQUtyVm1EaFR1Mk9HNHlNMm9zbUVmeVVfNUYyWDhWR1c1S2FNYzdGbjNEZTNBZk84VnE0T254aXVJbmpad3NPSFZjSWRJUEZfZkVHNjhISlZVdVkwVWt2N1pwYy0wRWI3cURhZXpFWnMwU29zSVlwRGYta3N5TWhWNzlfTXI5TFF0bEg0NnpsaWJUc2M0OE0wU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