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co-creation on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Customer interaction with businesses has transformed significantly in recent years, evolving from a simple transactional relationship to one marked by collaboration and engagement. This shift is characterised by what is known as co-creation, a concept that allows consumers to participate in the development and marketing of products and services. As reported by the London Daily News, companies that understand this new dynamic regard their customers as partners, inviting their input and ideas to enhance loyalty, stimulate creativity, and ensure adaptability in a constantly changing market environment.</w:t>
      </w:r>
      <w:r/>
    </w:p>
    <w:p>
      <w:r/>
      <w:r>
        <w:t>The evolution of customer expectations has been pronounced. Consumers now anticipate that businesses will not only consider their feedback but will also tailor experiences to meet individual needs. This demand has resulted in more participatory marketing approaches and customer-driven innovations, where businesses actively seek customers’ insights to influence product offerings.</w:t>
      </w:r>
      <w:r/>
    </w:p>
    <w:p>
      <w:r/>
      <w:r>
        <w:t>Several companies have embraced co-creation to strengthen their relationships with customers and distinguish themselves in competitive markets. Notably, LEGO has implemented a platform dubbed LEGO Ideas, allowing fans to propose designs for new sets. The community engages in voting, and successful designs are turned into actual products, thereby nurturing an enthusiastic fanbase. Similarly, Threadless, an online clothing company, invites artists to submit t-shirt designs for customer voting, with only the most popular designs being produced. This model ensures that the final products resonate with consumer preferences.</w:t>
      </w:r>
      <w:r/>
    </w:p>
    <w:p>
      <w:r/>
      <w:r>
        <w:t>The Doritos Crash the Super Bowl campaign is another prime example of customer involvement. The brand encouraged fans to create their own commercials, with selected entries aired during the Super Bowl, generating excitement and solidifying customer loyalty.</w:t>
      </w:r>
      <w:r/>
    </w:p>
    <w:p>
      <w:r/>
      <w:r>
        <w:t>The psychological aspects of co-creation play a vital role in its effectiveness. When consumers contribute to the development of a product, they often feel a sense of ownership, fostering a deeper connection with the brand. This emotional tie can translate into recommendations and, ultimately, brand advocacy. Studies also indicate that consumers are willing to pay a premium for products they helped shape, a phenomenon termed the “IKEA effect,” suggesting that their connection to the creation process enhances perceived value.</w:t>
      </w:r>
      <w:r/>
    </w:p>
    <w:p>
      <w:r/>
      <w:r>
        <w:t>Moreover, businesses that engage customers as co-creators can better tailor their products and services to meet consumer needs, leveraging real-world insights from those who use the products. This collaboration can also produce more authentic marketing, as customer-generated content tends to resonate more effectively than conventional advertising, fostering trust and community.</w:t>
      </w:r>
      <w:r/>
    </w:p>
    <w:p>
      <w:r/>
      <w:r>
        <w:t>Small businesses looking to harness the power of co-creation can adopt various strategies: utilising social media and email surveys to gather feedback, encouraging user-generated content to build trust, involving customers in product development, and recognising the contributions of active participants. Simple steps like establishing a feedback system and creating a customer advisory board can facilitate this engagement.</w:t>
      </w:r>
      <w:r/>
    </w:p>
    <w:p>
      <w:r/>
      <w:r>
        <w:t>In conclusion, co-creation is proving to be an essential component for businesses striving to thrive in competitive landscapes. By viewing customers as co-creators rather than mere purchasers, companies can cultivate loyalty, spur innovation, and nurture a sense of community, thereby transforming their business models and strengthening their market positions.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https://www.hypeinnovation.com/blog/customer-co-creation-benefits-tips-examples</w:t>
        </w:r>
      </w:hyperlink>
      <w:r>
        <w:t xml:space="preserve"> - This article discusses the benefits and examples of customer co-creation, highlighting how companies like Liebherr engage customers in product development to foster innovation and loyalty.</w:t>
      </w:r>
      <w:r/>
    </w:p>
    <w:p>
      <w:pPr>
        <w:pStyle w:val="ListNumber"/>
        <w:spacing w:line="240" w:lineRule="auto"/>
        <w:ind w:left="720"/>
      </w:pPr>
      <w:r/>
      <w:hyperlink r:id="rId11">
        <w:r>
          <w:rPr>
            <w:color w:val="0000EE"/>
            <w:u w:val="single"/>
          </w:rPr>
          <w:t>https://www.communityledgrowth.com/guide-co-creating-customers/</w:t>
        </w:r>
      </w:hyperlink>
      <w:r>
        <w:t xml:space="preserve"> - This guide provides insights into co-creation, including its ability to strengthen brand loyalty and advocacy by involving customers in product development, as seen in examples like LEGO Ideas.</w:t>
      </w:r>
      <w:r/>
    </w:p>
    <w:p>
      <w:pPr>
        <w:pStyle w:val="ListNumber"/>
        <w:spacing w:line="240" w:lineRule="auto"/>
        <w:ind w:left="720"/>
      </w:pPr>
      <w:r/>
      <w:hyperlink r:id="rId12">
        <w:r>
          <w:rPr>
            <w:color w:val="0000EE"/>
            <w:u w:val="single"/>
          </w:rPr>
          <w:t>https://www.braineet.com/blog/co-creation-examples</w:t>
        </w:r>
      </w:hyperlink>
      <w:r>
        <w:t xml:space="preserve"> - This blog lists several companies that have successfully implemented co-creation strategies, such as LEGO and Heineken, demonstrating how these approaches enhance customer engagement and brand loyalty.</w:t>
      </w:r>
      <w:r/>
    </w:p>
    <w:p>
      <w:pPr>
        <w:pStyle w:val="ListNumber"/>
        <w:spacing w:line="240" w:lineRule="auto"/>
        <w:ind w:left="720"/>
      </w:pPr>
      <w:r/>
      <w:hyperlink r:id="rId13">
        <w:r>
          <w:rPr>
            <w:color w:val="0000EE"/>
            <w:u w:val="single"/>
          </w:rPr>
          <w:t>https://www.lego.com/en-us/aboutus/lego-group/lego-ideas</w:t>
        </w:r>
      </w:hyperlink>
      <w:r>
        <w:t xml:space="preserve"> - The LEGO Ideas platform is a prime example of co-creation, where fans submit and vote on new product ideas, fostering a strong community and driving innovation.</w:t>
      </w:r>
      <w:r/>
    </w:p>
    <w:p>
      <w:pPr>
        <w:pStyle w:val="ListNumber"/>
        <w:spacing w:line="240" w:lineRule="auto"/>
        <w:ind w:left="720"/>
      </w:pPr>
      <w:r/>
      <w:hyperlink r:id="rId14">
        <w:r>
          <w:rPr>
            <w:color w:val="0000EE"/>
            <w:u w:val="single"/>
          </w:rPr>
          <w:t>https://www.threadless.com/designs</w:t>
        </w:r>
      </w:hyperlink>
      <w:r>
        <w:t xml:space="preserve"> - Threadless is another example of co-creation, where artists submit t-shirt designs for customer voting, ensuring that produced designs align with consumer preferences.</w:t>
      </w:r>
      <w:r/>
    </w:p>
    <w:p>
      <w:pPr>
        <w:pStyle w:val="ListNumber"/>
        <w:spacing w:line="240" w:lineRule="auto"/>
        <w:ind w:left="720"/>
      </w:pPr>
      <w:r/>
      <w:hyperlink r:id="rId15">
        <w:r>
          <w:rPr>
            <w:color w:val="0000EE"/>
            <w:u w:val="single"/>
          </w:rPr>
          <w:t>https://www.fritolay.com/snacks/doritos/crash-the-super-bowl</w:t>
        </w:r>
      </w:hyperlink>
      <w:r>
        <w:t xml:space="preserve"> - The Doritos Crash the Super Bowl campaign showcases customer co-creation by encouraging fans to create commercials, which helps build brand excitement and loyalty.</w:t>
      </w:r>
      <w:r/>
    </w:p>
    <w:p>
      <w:pPr>
        <w:pStyle w:val="ListNumber"/>
        <w:spacing w:line="240" w:lineRule="auto"/>
        <w:ind w:left="720"/>
      </w:pPr>
      <w:r/>
      <w:hyperlink r:id="rId16">
        <w:r>
          <w:rPr>
            <w:color w:val="0000EE"/>
            <w:u w:val="single"/>
          </w:rPr>
          <w:t>https://www.londondaily.news/why-small-businesses-should-treat-customers-like-co-creators/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peinnovation.com/blog/customer-co-creation-benefits-tips-examples" TargetMode="External"/><Relationship Id="rId11" Type="http://schemas.openxmlformats.org/officeDocument/2006/relationships/hyperlink" Target="https://www.communityledgrowth.com/guide-co-creating-customers/" TargetMode="External"/><Relationship Id="rId12" Type="http://schemas.openxmlformats.org/officeDocument/2006/relationships/hyperlink" Target="https://www.braineet.com/blog/co-creation-examples" TargetMode="External"/><Relationship Id="rId13" Type="http://schemas.openxmlformats.org/officeDocument/2006/relationships/hyperlink" Target="https://www.lego.com/en-us/aboutus/lego-group/lego-ideas" TargetMode="External"/><Relationship Id="rId14" Type="http://schemas.openxmlformats.org/officeDocument/2006/relationships/hyperlink" Target="https://www.threadless.com/designs" TargetMode="External"/><Relationship Id="rId15" Type="http://schemas.openxmlformats.org/officeDocument/2006/relationships/hyperlink" Target="https://www.fritolay.com/snacks/doritos/crash-the-super-bowl" TargetMode="External"/><Relationship Id="rId16" Type="http://schemas.openxmlformats.org/officeDocument/2006/relationships/hyperlink" Target="https://www.londondaily.news/why-small-businesses-should-treat-customers-like-co-cre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