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automation: Industry leaders embrace advanced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International industry leaders including Bossard, BMW, Misumi, YKK, Fiege, DHL, and Hellmann have increasingly adopted advanced technologies to automate their logistics processes, with a particular emphasis on the integration of the EPG ONE Supply Chain Execution Suite from the Ehrhardt Partner Group (EPG). This software solution has established EPG as the foremost provider in the field of highly automated warehouses and material handling systems, securing the top position in global rankings for outfitters.</w:t>
      </w:r>
      <w:r/>
    </w:p>
    <w:p>
      <w:r/>
      <w:r>
        <w:t>The logistics sector faces significant pressures due to rapid fluctuations in global markets, increasing demands, staff shortages, and escalating costs. Compounding these challenges are geopolitical tensions and trade conflicts, necessitating that companies enhance the flexibility of their supply chains. Modern automation solutions are recognised as vital in addressing these demands, encompassing modular warehouse automation systems such as AutoStore, automated guided vehicles (AGVs), and autonomous mobile robots (AMRs). The selection of appropriate software and project partners is crucial for achieving successful outcomes, and many prominent firms have turned to EPG’s high-performance automation software to future-proof and streamline their operations.</w:t>
      </w:r>
      <w:r/>
    </w:p>
    <w:p>
      <w:r/>
      <w:r>
        <w:t>At the core of EPG’s technology is its Warehouse Control System (WCS), which delivers a comprehensive solution built on over 35 years of experience in warehouse automation. This system manages and coordinates various aspects of automated material flow, facilitating an integrated approach across different technologies and manufacturers. By employing modern technologies such as digital twins, EPG allows companies to visualise, simulate, and emulate their material flow across industries, thereby enhancing adaptability and integration of varied systems. A key example of EPG’s global reach is the deployment of its solutions as part of Bossard AG's BOOST investment programme, which has been implemented in more than 40 warehouses around the world to improve efficiency and resilience sustainably.</w:t>
      </w:r>
      <w:r/>
    </w:p>
    <w:p>
      <w:r/>
      <w:r>
        <w:t>According to market research firm Gartner, approximately 80% of warehouses and distribution centres are projected to utilise automation solutions by 2028, highlighting a broader shift towards automation in the industry. Gartner has also underscored EPG's prominence, recognising it as a global leader in material handling integration and supportive automation technologies.</w:t>
      </w:r>
      <w:r/>
    </w:p>
    <w:p>
      <w:r/>
      <w:r>
        <w:t>Recent trends within logistics automation include the increasing adoption of artificial intelligence (AI) and machine learning, which are utilised to enhance operational processes, foresee maintenance needs, and manage inventory effectively. The introduction of AMRs and AGVs is creating significant transformations in warehouse operations, effectively reducing labour costs and elevating operational efficacy. Furthermore, the integration of Internet of Things (IoT) technologies allows for real-time monitoring of warehouses, providing vital data regarding stock levels, transportation, and equipment condition.</w:t>
      </w:r>
      <w:r/>
    </w:p>
    <w:p>
      <w:r/>
      <w:r>
        <w:t>Despite the advantages presented by automation, companies encounter hurdles such as high initial investments and integration complexities. EPG addresses these issues with scalable and modular systems that facilitate gradual implementation over time, thereby minimising investment risks through streamlined integration efforts. The adaptable plug-and-play functionality of EPG’s offerings is gaining traction among businesses looking for rapid and flexible deployment options. Additionally, EPG’s vendor-neutral integration strategy ensures that firms maintain a high level of future security in their investments.</w:t>
      </w:r>
      <w:r/>
    </w:p>
    <w:p>
      <w:r/>
      <w:r>
        <w:t>Sustainability is increasingly emerging as a driving force behind logistics automation. EPG’s solutions support companies in efforts to reduce their carbon footprint, particularly through the deployment of IoT for monitoring energy-intensive processes and the incorporation of “green logistics” initiatives. With an extensive background spanning over 35 years and a growing portfolio of successful global projects, EPG presents a resilient and adaptable solution for enterprises aiming to navigate the challenges of modern logistics automation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https://www.epg.com/gb/logistics-software</w:t>
        </w:r>
      </w:hyperlink>
      <w:r>
        <w:t xml:space="preserve"> - This URL supports the claim about EPG's comprehensive logistics management solutions, including the EPG ONE Supply Chain Execution Suite, which integrates various logistics processes such as warehouse management and automation.</w:t>
      </w:r>
      <w:r/>
    </w:p>
    <w:p>
      <w:pPr>
        <w:pStyle w:val="ListNumber"/>
        <w:spacing w:line="240" w:lineRule="auto"/>
        <w:ind w:left="720"/>
      </w:pPr>
      <w:r/>
      <w:hyperlink r:id="rId11">
        <w:r>
          <w:rPr>
            <w:color w:val="0000EE"/>
            <w:u w:val="single"/>
          </w:rPr>
          <w:t>https://www.foodlogistics.com/software-technology/software-solutions/news/22887612/ehrhardt-partner-group-epg-supply-chain-execution-suite-consolidates-operations-on-one-platform</w:t>
        </w:r>
      </w:hyperlink>
      <w:r>
        <w:t xml:space="preserve"> - This article highlights EPG's advancements in supply chain execution, particularly how EPG ONE consolidates logistics operations into a single platform, acting as a connected ERP system for supply chain operations.</w:t>
      </w:r>
      <w:r/>
    </w:p>
    <w:p>
      <w:pPr>
        <w:pStyle w:val="ListNumber"/>
        <w:spacing w:line="240" w:lineRule="auto"/>
        <w:ind w:left="720"/>
      </w:pPr>
      <w:r/>
      <w:hyperlink r:id="rId12">
        <w:r>
          <w:rPr>
            <w:color w:val="0000EE"/>
            <w:u w:val="single"/>
          </w:rPr>
          <w:t>https://us.epg.com/supply-chain-solutions</w:t>
        </w:r>
      </w:hyperlink>
      <w:r>
        <w:t xml:space="preserve"> - This URL provides information on EPG ONE's comprehensive supply chain solutions, including its Warehouse Management System (LFS), Warehouse Control System (WCS), and other functionalities that enhance logistics performance.</w:t>
      </w:r>
      <w:r/>
    </w:p>
    <w:p>
      <w:pPr>
        <w:pStyle w:val="ListNumber"/>
        <w:spacing w:line="240" w:lineRule="auto"/>
        <w:ind w:left="720"/>
      </w:pPr>
      <w:r/>
      <w:hyperlink r:id="rId13">
        <w:r>
          <w:rPr>
            <w:color w:val="0000EE"/>
            <w:u w:val="single"/>
          </w:rPr>
          <w:t>https://www.gartner.com/en</w:t>
        </w:r>
      </w:hyperlink>
      <w:r>
        <w:t xml:space="preserve"> - Gartner's website would support the claim about market trends in logistics automation, including projections on the adoption of automation solutions by warehouses and distribution centers.</w:t>
      </w:r>
      <w:r/>
    </w:p>
    <w:p>
      <w:pPr>
        <w:pStyle w:val="ListNumber"/>
        <w:spacing w:line="240" w:lineRule="auto"/>
        <w:ind w:left="720"/>
      </w:pPr>
      <w:r/>
      <w:hyperlink r:id="rId14">
        <w:r>
          <w:rPr>
            <w:color w:val="0000EE"/>
            <w:u w:val="single"/>
          </w:rPr>
          <w:t>https://www.bossard.com/en/investors/strategy</w:t>
        </w:r>
      </w:hyperlink>
      <w:r>
        <w:t xml:space="preserve"> - This URL could provide insights into Bossard AG's strategic initiatives, such as the BOOST investment programme, which involves implementing EPG's solutions to enhance efficiency and resilience.</w:t>
      </w:r>
      <w:r/>
    </w:p>
    <w:p>
      <w:pPr>
        <w:pStyle w:val="ListNumber"/>
        <w:spacing w:line="240" w:lineRule="auto"/>
        <w:ind w:left="720"/>
      </w:pPr>
      <w:r/>
      <w:hyperlink r:id="rId15">
        <w:r>
          <w:rPr>
            <w:color w:val="0000EE"/>
            <w:u w:val="single"/>
          </w:rPr>
          <w:t>https://www.dhl.com/en/about_us/logistics_insights/trends_and_innovations.html</w:t>
        </w:r>
      </w:hyperlink>
      <w:r>
        <w:t xml:space="preserve"> - This URL from DHL discusses trends and innovations in logistics, which could support the broader context of industry pressures and the need for advanced automation solutions like those offered by EPG.</w:t>
      </w:r>
      <w:r/>
    </w:p>
    <w:p>
      <w:pPr>
        <w:pStyle w:val="ListNumber"/>
        <w:spacing w:line="240" w:lineRule="auto"/>
        <w:ind w:left="720"/>
      </w:pPr>
      <w:r/>
      <w:hyperlink r:id="rId16">
        <w:r>
          <w:rPr>
            <w:color w:val="0000EE"/>
            <w:u w:val="single"/>
          </w:rPr>
          <w:t>https://electronics-sourcing.com/2025/02/14/industry-leaders-rely-on-epgs-automation-software/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pg.com/gb/logistics-software" TargetMode="External"/><Relationship Id="rId11" Type="http://schemas.openxmlformats.org/officeDocument/2006/relationships/hyperlink" Target="https://www.foodlogistics.com/software-technology/software-solutions/news/22887612/ehrhardt-partner-group-epg-supply-chain-execution-suite-consolidates-operations-on-one-platform" TargetMode="External"/><Relationship Id="rId12" Type="http://schemas.openxmlformats.org/officeDocument/2006/relationships/hyperlink" Target="https://us.epg.com/supply-chain-solutions" TargetMode="External"/><Relationship Id="rId13" Type="http://schemas.openxmlformats.org/officeDocument/2006/relationships/hyperlink" Target="https://www.gartner.com/en" TargetMode="External"/><Relationship Id="rId14" Type="http://schemas.openxmlformats.org/officeDocument/2006/relationships/hyperlink" Target="https://www.bossard.com/en/investors/strategy" TargetMode="External"/><Relationship Id="rId15" Type="http://schemas.openxmlformats.org/officeDocument/2006/relationships/hyperlink" Target="https://www.dhl.com/en/about_us/logistics_insights/trends_and_innovations.html" TargetMode="External"/><Relationship Id="rId16" Type="http://schemas.openxmlformats.org/officeDocument/2006/relationships/hyperlink" Target="https://electronics-sourcing.com/2025/02/14/industry-leaders-rely-on-epgs-automation-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