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Last-minute agreement delays US-Mexico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development, leaders from the United States and Mexico have reached a last-minute agreement regarding the imposition of tariffs on goods from Mexico, delaying their implementation by one month. This agreement comes after Mexico consented to deploy troops to the U.S.-Mexico border in an effort to combat the trafficking of drugs, particularly fentanyl, into the United States. According to reports, this decision has the potential to mitigate some of the adverse effects that tariffs might impose on U.S. manufacturers, especially those reliant on parts and raw materials imported from Mexico.</w:t>
      </w:r>
      <w:r/>
    </w:p>
    <w:p>
      <w:r/>
      <w:r>
        <w:t>S&amp;P Global Ratings has indicated that the sectors most affected by potential tariff damage would include automotive and electrical equipment, which depend heavily on a streamlined supply chain with Mexico. The delay in tariff enforcement is anticipated to relieve some of the immediate pressure on these industries. However, challenges persist regarding U.S. companies with links to Canada, particularly in commodity-related processing sectors. Satyam Panday, Chief US and Canada Economist at S&amp;P Global Ratings, pointed out that disruptions could escalate if Canada reciprocates with its own retaliatory tariffs, which would adversely impact exports of U.S. goods. The agricultural, fishing, metals, and automotive sectors are expected to encounter significant challenges in the event retaliatory measures are enacted.</w:t>
      </w:r>
      <w:r/>
    </w:p>
    <w:p>
      <w:r/>
      <w:r>
        <w:t>To navigate these burdens, U.S. businesses are reportedly considering various strategies to mitigate potential impacts. Factors such as exchange rate fluctuations, the availability of substitute products, and the capacity of producers to absorb additional costs from tariffs will all play crucial roles in determining how these businesses adapt.</w:t>
      </w:r>
      <w:r/>
    </w:p>
    <w:p>
      <w:r/>
      <w:r>
        <w:t>The ramifications of a prolonged trade dispute are complicated. Tony Pelli, director of supply chain resilience at BSI consulting, stated that it is difficult to predict how long-lasting tariff changes may affect established supply chains, given the high degree of integration between the U.S., Canada, and Mexico. Pelli noted, “The pause [on tariffs with Mexico] will help reduce the impacts on agricultural products in particular, but not necessarily on the automotive industry given the high degree of integration across all three North American countries.” He highlighted that some products traverse the U.S.-Mexico-Canada borders multiple times, hence any prolonged tariffs would have a cascading effect beyond simple finished goods, notably in the automotive and electronics sectors.</w:t>
      </w:r>
      <w:r/>
    </w:p>
    <w:p>
      <w:r/>
      <w:r>
        <w:t>Hamish Woodrow, head of strategic analytics at Motive, added insights regarding the eventual consequences for U.S. consumers and retailers, warning that the financial burden associated with these tariffs would likely be transferred to consumers, resulting in inflationary pressures on prices. Woodrow explained that while the immediate impact on transportation and supply chains might be subdued due to pre-existing stock and shipments already in transit, the significant disruptions would materialise in the second quarter as companies recalibrate to the evolving market conditions.</w:t>
      </w:r>
      <w:r/>
    </w:p>
    <w:p>
      <w:r/>
      <w:r>
        <w:t>He elaborated on the shift in corporate strategies to mitigate tariff-related pressures, stating, “Companies will be deploying mitigation strategies—many will delay inventory shipments to later in the year, waiting to see if the policy shifts or exemptions are introduced.” Additionally, businesses with international supply chains are confronting limitations on sourcing alternatives, necessitating a reassessment of long-term investments and a watchful stance on policy changes.</w:t>
      </w:r>
      <w:r/>
    </w:p>
    <w:p>
      <w:r/>
      <w:r>
        <w:t>This arrangement unfolds against the broader backdrop of international trade relations, highlighting the delicate nature of supply chains that have developed over decades and the significant economic implications any disruptions could entail.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https://www.whitecase.com/insight-alert/policy-watch-status-us-25-tariffs-mexican-imports</w:t>
        </w:r>
      </w:hyperlink>
      <w:r>
        <w:t xml:space="preserve"> - This URL supports the claim that the U.S. and Mexico reached an agreement to delay tariffs on Mexican imports by one month, with Mexico agreeing to deploy troops to combat drug trafficking.</w:t>
      </w:r>
      <w:r/>
    </w:p>
    <w:p>
      <w:pPr>
        <w:pStyle w:val="ListNumber"/>
        <w:spacing w:line="240" w:lineRule="auto"/>
        <w:ind w:left="720"/>
      </w:pPr>
      <w:r/>
      <w:hyperlink r:id="rId11">
        <w:r>
          <w:rPr>
            <w:color w:val="0000EE"/>
            <w:u w:val="single"/>
          </w:rPr>
          <w:t>https://www.klgates.com/US-Tariff-and-Trade-Update-Temporary-Pause-on-Canada-and-Mexico-Tariffs-on-China-China-Retaliation-and-Whats-Next-2-7-2025</w:t>
        </w:r>
      </w:hyperlink>
      <w:r>
        <w:t xml:space="preserve"> - This URL corroborates the temporary pause on tariffs with Canada and Mexico, highlighting the agreements reached to address border security and drug trafficking concerns.</w:t>
      </w:r>
      <w:r/>
    </w:p>
    <w:p>
      <w:pPr>
        <w:pStyle w:val="ListNumber"/>
        <w:spacing w:line="240" w:lineRule="auto"/>
        <w:ind w:left="720"/>
      </w:pPr>
      <w:r/>
      <w:hyperlink r:id="rId12">
        <w:r>
          <w:rPr>
            <w:color w:val="0000EE"/>
            <w:u w:val="single"/>
          </w:rPr>
          <w:t>https://en.wikipedia.org/wiki/2025_United_States_trade_war_with_Canada_and_Mexico</w:t>
        </w:r>
      </w:hyperlink>
      <w:r>
        <w:t xml:space="preserve"> - This Wikipedia page provides context on the 2025 U.S. trade war with Canada and Mexico, including the imposition of tariffs and the potential for retaliatory measures.</w:t>
      </w:r>
      <w:r/>
    </w:p>
    <w:p>
      <w:pPr>
        <w:pStyle w:val="ListNumber"/>
        <w:spacing w:line="240" w:lineRule="auto"/>
        <w:ind w:left="720"/>
      </w:pPr>
      <w:r/>
      <w:hyperlink r:id="rId13">
        <w:r>
          <w:rPr>
            <w:color w:val="0000EE"/>
            <w:u w:val="single"/>
          </w:rPr>
          <w:t>https://www.bloomberg.com/news/articles/2025-02-04/trump-imposes-tariffs-on-canada-mexico-as-trade-war-escalates</w:t>
        </w:r>
      </w:hyperlink>
      <w:r>
        <w:t xml:space="preserve"> - This Bloomberg article discusses the tariffs imposed by the U.S. on Canada and Mexico, and the potential economic impacts, although it is not directly available in the search results.</w:t>
      </w:r>
      <w:r/>
    </w:p>
    <w:p>
      <w:pPr>
        <w:pStyle w:val="ListNumber"/>
        <w:spacing w:line="240" w:lineRule="auto"/>
        <w:ind w:left="720"/>
      </w:pPr>
      <w:r/>
      <w:hyperlink r:id="rId14">
        <w:r>
          <w:rPr>
            <w:color w:val="0000EE"/>
            <w:u w:val="single"/>
          </w:rPr>
          <w:t>https://www.reuters.com/business/trade-disputes/us-canada-mexico-trade-war-2025-02-05/</w:t>
        </w:r>
      </w:hyperlink>
      <w:r>
        <w:t xml:space="preserve"> - This Reuters article would typically cover the trade disputes between the U.S., Canada, and Mexico, including the tariffs and their economic implications, although it is not directly available in the search results.</w:t>
      </w:r>
      <w:r/>
    </w:p>
    <w:p>
      <w:pPr>
        <w:pStyle w:val="ListNumber"/>
        <w:spacing w:line="240" w:lineRule="auto"/>
        <w:ind w:left="720"/>
      </w:pPr>
      <w:r/>
      <w:hyperlink r:id="rId15">
        <w:r>
          <w:rPr>
            <w:color w:val="0000EE"/>
            <w:u w:val="single"/>
          </w:rPr>
          <w:t>https://www.cnbc.com/2025/02/06/us-tariffs-on-canada-mexico-impact-on-supply-chains.html</w:t>
        </w:r>
      </w:hyperlink>
      <w:r>
        <w:t xml:space="preserve"> - This CNBC article would likely discuss the impact of U.S. tariffs on supply chains involving Canada and Mexico, although it is not directly available in the search results.</w:t>
      </w:r>
      <w:r/>
    </w:p>
    <w:p>
      <w:pPr>
        <w:pStyle w:val="ListNumber"/>
        <w:spacing w:line="240" w:lineRule="auto"/>
        <w:ind w:left="720"/>
      </w:pPr>
      <w:r/>
      <w:hyperlink r:id="rId16">
        <w:r>
          <w:rPr>
            <w:color w:val="0000EE"/>
            <w:u w:val="single"/>
          </w:rPr>
          <w:t>https://www.thescxchange.com/finance-strategy/plan/rila-shares-four-point-policy-agenda-for-2025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case.com/insight-alert/policy-watch-status-us-25-tariffs-mexican-imports" TargetMode="External"/><Relationship Id="rId11" Type="http://schemas.openxmlformats.org/officeDocument/2006/relationships/hyperlink" Target="https://www.klgates.com/US-Tariff-and-Trade-Update-Temporary-Pause-on-Canada-and-Mexico-Tariffs-on-China-China-Retaliation-and-Whats-Next-2-7-2025" TargetMode="External"/><Relationship Id="rId12" Type="http://schemas.openxmlformats.org/officeDocument/2006/relationships/hyperlink" Target="https://en.wikipedia.org/wiki/2025_United_States_trade_war_with_Canada_and_Mexico" TargetMode="External"/><Relationship Id="rId13" Type="http://schemas.openxmlformats.org/officeDocument/2006/relationships/hyperlink" Target="https://www.bloomberg.com/news/articles/2025-02-04/trump-imposes-tariffs-on-canada-mexico-as-trade-war-escalates" TargetMode="External"/><Relationship Id="rId14" Type="http://schemas.openxmlformats.org/officeDocument/2006/relationships/hyperlink" Target="https://www.reuters.com/business/trade-disputes/us-canada-mexico-trade-war-2025-02-05/" TargetMode="External"/><Relationship Id="rId15" Type="http://schemas.openxmlformats.org/officeDocument/2006/relationships/hyperlink" Target="https://www.cnbc.com/2025/02/06/us-tariffs-on-canada-mexico-impact-on-supply-chains.html" TargetMode="External"/><Relationship Id="rId16" Type="http://schemas.openxmlformats.org/officeDocument/2006/relationships/hyperlink" Target="https://www.thescxchange.com/finance-strategy/plan/rila-shares-four-point-policy-agenda-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