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Grimco and Spicers honoured at FASTSIGNS convention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Grimco and Spicers have been recognised for their outstanding contributions to the FASTSIGNS franchise system, with Grimco receiving the U.S. Vendor of the Year award and Spicers awarded the Canadian Vendor of the Year at the 2025 FASTSIGNS International Convention held in Las Vegas, Nevada. This annual event highlights suppliers who demonstrate excellence in their partnership with FASTSIGNS franchisees.</w:t>
      </w:r>
      <w:r/>
    </w:p>
    <w:p>
      <w:r/>
      <w:r>
        <w:t>The awards are based on criteria such as the integrity of business practices, product quality, and a long-term commitment to the FASTSIGNS network, as decided by the franchisees. Grimco has been acknowledged as a premier supplier in this capacity since 2015, while the recognition for Canadian Vendor of the Year has been ongoing for six years.</w:t>
      </w:r>
      <w:r/>
    </w:p>
    <w:p>
      <w:r/>
      <w:r>
        <w:t>Andrea Hohermuth, president of FASTSIGNS International, Inc., noted, "The FASTSIGNS Vendor of the Year Award for the U.S. and Canada isn't just any accolade — it's a tribute to the supplier that exceeds expectations, delivering phenomenal service and unwavering support to our franchisees." The recognition of Grimco and Spicers serves to highlight the positive impact these suppliers have had on the success of the FASTSIGNS franchise network.</w:t>
      </w:r>
      <w:r/>
    </w:p>
    <w:p>
      <w:r/>
      <w:r>
        <w:t>Grimco has collaborated with FASTSIGNS centres for nearly two decades, delivering a wide range of wholesale sign supplies that include screen printing products, equipment, general and electrical sign supplies, along with fully fabricated traffic signs that meet state and federal regulations. Allyson Dworak, Director of National Accounts – Franchises at Grimco, expressed gratitude for the accolade, stating, "We deeply value our partnership and take great pride in working closely with the entire FASTSIGNS network. Thank you for this incredible recognition and the opportunity to support your success."</w:t>
      </w:r>
      <w:r/>
    </w:p>
    <w:p>
      <w:r/>
      <w:r>
        <w:t>Spicers, which operates across Canada, has similarly maintained a fruitful partnership with FASTSIGNS centres by supplying quality equipment and consumables along with expert technical support. Dave Buchanan, National Solutions Specialist at Spicers, mentioned, "We ensure fast, reliable delivery of products designed to enhance both quality and productivity. We truly value your business, and it is incredibly rewarding for our entire team at Spicers to be recognized as the Canadian Vendor of the Year."</w:t>
      </w:r>
      <w:r/>
    </w:p>
    <w:p>
      <w:r/>
      <w:r>
        <w:t>In a parallel recognition event, the Meineke Dealers Purchasing Cooperative Inc. (MDPCI) named Advance Professional as the winner of the 2024 Vendor of the Year Award. The decision reflects an increase in the program's growth, which has been attributed to Advance’s significant contributions over several years. The award is determined through various factors including surveys conducted with the Meineke dealer group that assess the cost and quality of parts and services, vendor support, and overall ease of collaboration.</w:t>
      </w:r>
      <w:r/>
    </w:p>
    <w:p>
      <w:r/>
      <w:r>
        <w:t>Ron Soto, executive director of the MDPCI, commented on the partnership, praising Advance's support and commitment that have contributed to the profitability of Meineke Service Centres across the U.S. and Canada. He stated, "Advance has developed an exceptional program working with the MDPCI as partners and helped Meineke dealers across the country."</w:t>
      </w:r>
      <w:r/>
    </w:p>
    <w:p>
      <w:r/>
      <w:r>
        <w:t>Upon receiving the award, Pete Masini, Advance director of strategic accounts, expressed his appreciation, asserting that the recognition is a culmination of a longstanding effort to build partnerships with Meineke dealers. He stated, "It takes an effort on both sides to build partnerships like the ones we have with our Meineke partners."</w:t>
      </w:r>
      <w:r/>
    </w:p>
    <w:p>
      <w:r/>
      <w:r>
        <w:t>Both events reflect the ongoing commitments and achievements of these companies in their respective sectors, as they continue to foster key relationships within their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https://graphics-pro.com/news/fastsigns-vendors-of-the-year/</w:t>
        </w:r>
      </w:hyperlink>
      <w:r>
        <w:t xml:space="preserve"> - This article supports the claim about FASTSIGNS recognizing vendors for their contributions, highlighting Grimco's long-standing partnership and ND Graphics' role in Canada, though it does not mention Spicers or the 2025 event.</w:t>
      </w:r>
      <w:r/>
    </w:p>
    <w:p>
      <w:pPr>
        <w:pStyle w:val="ListNumber"/>
        <w:spacing w:line="240" w:lineRule="auto"/>
        <w:ind w:left="720"/>
      </w:pPr>
      <w:r/>
      <w:hyperlink r:id="rId11">
        <w:r>
          <w:rPr>
            <w:color w:val="0000EE"/>
            <w:u w:val="single"/>
          </w:rPr>
          <w:t>https://franchisedictionarymagazine.com/fastsigns-international-inc-names-u-s-and-canadian-vendors-of-the-year/</w:t>
        </w:r>
      </w:hyperlink>
      <w:r>
        <w:t xml:space="preserve"> - Similar to the first source, this article discusses FASTSIGNS' recognition of vendors but does not include Spicers or the 2025 event details.</w:t>
      </w:r>
      <w:r/>
    </w:p>
    <w:p>
      <w:pPr>
        <w:pStyle w:val="ListNumber"/>
        <w:spacing w:line="240" w:lineRule="auto"/>
        <w:ind w:left="720"/>
      </w:pPr>
      <w:r/>
      <w:hyperlink r:id="rId12">
        <w:r>
          <w:rPr>
            <w:color w:val="0000EE"/>
            <w:u w:val="single"/>
          </w:rPr>
          <w:t>https://www.fastsigns.com/newsroom/news-press/2022/fastsigns-international-inc-names-u-s-and-canadi</w:t>
        </w:r>
      </w:hyperlink>
      <w:r>
        <w:t xml:space="preserve"> - This source provides historical context on FASTSIGNS' vendor awards, mentioning Grimco and ND Graphics but not Spicers or the 2025 event.</w:t>
      </w:r>
      <w:r/>
    </w:p>
    <w:p>
      <w:pPr>
        <w:pStyle w:val="ListNumber"/>
        <w:spacing w:line="240" w:lineRule="auto"/>
        <w:ind w:left="720"/>
      </w:pPr>
      <w:r/>
      <w:hyperlink r:id="rId9">
        <w:r>
          <w:rPr>
            <w:color w:val="0000EE"/>
            <w:u w:val="single"/>
          </w:rPr>
          <w:t>https://www.noahwire.com</w:t>
        </w:r>
      </w:hyperlink>
      <w:r>
        <w:t xml:space="preserve"> - This is the source of the original article but does not provide additional external corroboration for the specific claims about the 2025 event or Spicers.</w:t>
      </w:r>
      <w:r/>
    </w:p>
    <w:p>
      <w:pPr>
        <w:pStyle w:val="ListNumber"/>
        <w:spacing w:line="240" w:lineRule="auto"/>
        <w:ind w:left="720"/>
      </w:pPr>
      <w:r/>
      <w:hyperlink r:id="rId13">
        <w:r>
          <w:rPr>
            <w:color w:val="0000EE"/>
            <w:u w:val="single"/>
          </w:rPr>
          <w:t>https://www.meineke.com</w:t>
        </w:r>
      </w:hyperlink>
      <w:r>
        <w:t xml:space="preserve"> - This website could potentially provide information about Meineke Service Centres and their partnerships, though it does not specifically mention the MDPCI or Advance Professional's award.</w:t>
      </w:r>
      <w:r/>
    </w:p>
    <w:p>
      <w:pPr>
        <w:pStyle w:val="ListNumber"/>
        <w:spacing w:line="240" w:lineRule="auto"/>
        <w:ind w:left="720"/>
      </w:pPr>
      <w:r/>
      <w:hyperlink r:id="rId14">
        <w:r>
          <w:rPr>
            <w:color w:val="0000EE"/>
            <w:u w:val="single"/>
          </w:rPr>
          <w:t>https://www.advanceautoparts.com</w:t>
        </w:r>
      </w:hyperlink>
      <w:r>
        <w:t xml:space="preserve"> - This website is for Advance Auto Parts, which could provide background on their business operations and partnerships, though it does not specifically mention the MDPCI award.</w:t>
      </w:r>
      <w:r/>
    </w:p>
    <w:p>
      <w:pPr>
        <w:pStyle w:val="ListNumber"/>
        <w:spacing w:line="240" w:lineRule="auto"/>
        <w:ind w:left="720"/>
      </w:pPr>
      <w:r/>
      <w:hyperlink r:id="rId15">
        <w:r>
          <w:rPr>
            <w:color w:val="0000EE"/>
            <w:u w:val="single"/>
          </w:rPr>
          <w:t>https://www.prnewswire.com/news-releases/fastsigns-international-inc-names-us-and-canadian-vendors-of-the-year-302388495.html</w:t>
        </w:r>
      </w:hyperlink>
      <w:r>
        <w:t xml:space="preserve"> - Original press release. View link for all data</w:t>
      </w:r>
      <w:r/>
    </w:p>
    <w:p>
      <w:pPr>
        <w:pStyle w:val="ListNumber"/>
        <w:spacing w:line="240" w:lineRule="auto"/>
        <w:ind w:left="720"/>
      </w:pPr>
      <w:r/>
      <w:hyperlink r:id="rId16">
        <w:r>
          <w:rPr>
            <w:color w:val="0000EE"/>
            <w:u w:val="single"/>
          </w:rPr>
          <w:t>https://www.counterman.com/meineke-advance-vendor-of-the-year/</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aphics-pro.com/news/fastsigns-vendors-of-the-year/" TargetMode="External"/><Relationship Id="rId11" Type="http://schemas.openxmlformats.org/officeDocument/2006/relationships/hyperlink" Target="https://franchisedictionarymagazine.com/fastsigns-international-inc-names-u-s-and-canadian-vendors-of-the-year/" TargetMode="External"/><Relationship Id="rId12" Type="http://schemas.openxmlformats.org/officeDocument/2006/relationships/hyperlink" Target="https://www.fastsigns.com/newsroom/news-press/2022/fastsigns-international-inc-names-u-s-and-canadi" TargetMode="External"/><Relationship Id="rId13" Type="http://schemas.openxmlformats.org/officeDocument/2006/relationships/hyperlink" Target="https://www.meineke.com" TargetMode="External"/><Relationship Id="rId14" Type="http://schemas.openxmlformats.org/officeDocument/2006/relationships/hyperlink" Target="https://www.advanceautoparts.com" TargetMode="External"/><Relationship Id="rId15" Type="http://schemas.openxmlformats.org/officeDocument/2006/relationships/hyperlink" Target="https://www.prnewswire.com/news-releases/fastsigns-international-inc-names-us-and-canadian-vendors-of-the-year-302388495.html" TargetMode="External"/><Relationship Id="rId16" Type="http://schemas.openxmlformats.org/officeDocument/2006/relationships/hyperlink" Target="https://www.counterman.com/meineke-advance-vendor-of-the-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