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showcases industrial intelligence solutions at MWC 2025 in Barcelona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Huawei has made a significant mark at the Mobile World Congress (MWC) 2025 in Barcelona, showcasing 83 global showcases tailored for industrial digital and intelligent transformation across 71 key scenarios. This event is taking place from March 3 to March 6 at Fira Gran Via, with Huawei's Enterprise Business exhibiting under the theme of "Accelerating Industrial Intelligence" at Stand 1H50 in Hall 1.</w:t>
      </w:r>
      <w:r/>
    </w:p>
    <w:p>
      <w:r/>
      <w:r>
        <w:t>In conjunction with global clients and partners, Huawei introduced 10 major solutions aimed at expediting intelligent transformation within various sectors. These include the Inclusive Connectivity – Digital Village Solution, Public Services Digitalization Solution, and an Intelligent Distribution Solution 2.0, among others. The solutions are designed to support various industries, from public services to retail, in harnessing advanced technologies for enhanced operational efficiency.</w:t>
      </w:r>
      <w:r/>
    </w:p>
    <w:p>
      <w:r/>
      <w:r>
        <w:t>During the event, Leo Chen, Huawei's Corporate Senior Vice President and President of Enterprise Sales, delivered a keynote address outlining four pivotal pathways crucial for accelerating industrial intelligence. He emphasized the importance of integrating technologies into industry scenarios, establishing advanced Artificial Intelligence (AI) infrastructure to support growing workloads, creating high-performance AI products that align with open-source models, and fostering targeted training for ICT talent.</w:t>
      </w:r>
      <w:r/>
    </w:p>
    <w:p>
      <w:r/>
      <w:r>
        <w:t xml:space="preserve">Huawei's commitment to facilitating real-world experiences was evident as the 83 showcases, which are available for global clients, are intended as practical references on their digital transformation journeys. In addition to these displays, Huawei plans to enhance the accessibility of AI applications by rolling out AI inference appliances capable of supporting over 50 mainstream large models. </w:t>
      </w:r>
      <w:r/>
    </w:p>
    <w:p>
      <w:r/>
      <w:r>
        <w:t>The summit featured notable contributions from various global leaders. Ciyong Zou, Deputy to the Director General at UNIDO, highlighted the importance of multi-stakeholder cooperation in technology adoption, emphasising equity, sustainability, and collaboration as guiding principles. Mahmoud Bin Ahmed, Chief Commercial Officer of Integrated Dawiyat, detailed how they leverage fibre as a strategic asset to support Saudi Arabia’s digital power services, while Miguel López-Valverde, Minister for Digitalization of Comunidad de Madrid, outlined a vision for the region’s leadership in digitalization through a refreshed strategy.</w:t>
      </w:r>
      <w:r/>
    </w:p>
    <w:p>
      <w:r/>
      <w:r>
        <w:t>Guillaume Portier, EVP of VusionGroup, expressed the company’s goal to digitise physical stores in partnership with Huawei, fostering innovations aimed at promoting sustainability in business practices.</w:t>
      </w:r>
      <w:r/>
    </w:p>
    <w:p>
      <w:r/>
      <w:r>
        <w:t>The Huawei Enterprise Business exhibition spans an area of 1200 square metres and is divided into three thematic zones: Accelerating Industrial Intelligence, Innovative ICT Infrastructure, and Partner Collaboration for Mutual Success. The exhibition demonstrates cutting-edge solutions and industry practices, emphasising the deep connections between digital technologies and various industrial operations.</w:t>
      </w:r>
      <w:r/>
    </w:p>
    <w:p>
      <w:r/>
      <w:r>
        <w:t>Huawei’s efforts at MWC Barcelona 2025 reflect a commitment to drive intelligent transformation across a multitude of sectors globally. The exhibition is expected to provide invaluable insights to industry leaders and stakeholders, positioning Huawei as a key player in the ongoing evolution of technology in industrial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https://techafricanews.com/2025/03/04/huawei-at-mwc-2025-from-ict-infrastructure-to-ai-enhanced-industry-solutions/</w:t>
        </w:r>
      </w:hyperlink>
      <w:r>
        <w:t xml:space="preserve"> - This article corroborates Huawei's participation at MWC Barcelona 2025, where they showcased AI-enhanced industry solutions and strategies for intelligent industry transformation.</w:t>
      </w:r>
      <w:r/>
    </w:p>
    <w:p>
      <w:pPr>
        <w:pStyle w:val="ListNumber"/>
        <w:spacing w:line="240" w:lineRule="auto"/>
        <w:ind w:left="720"/>
      </w:pPr>
      <w:r/>
      <w:hyperlink r:id="rId11">
        <w:r>
          <w:rPr>
            <w:color w:val="0000EE"/>
            <w:u w:val="single"/>
          </w:rPr>
          <w:t>https://www.huawei.com/en/news/2025/3/MWC-Whole</w:t>
        </w:r>
      </w:hyperlink>
      <w:r>
        <w:t xml:space="preserve"> - This page supports the claim that Huawei demonstrated various AI solutions and showcased its commitment to accelerating industrial intelligence during MWC 2025.</w:t>
      </w:r>
      <w:r/>
    </w:p>
    <w:p>
      <w:pPr>
        <w:pStyle w:val="ListNumber"/>
        <w:spacing w:line="240" w:lineRule="auto"/>
        <w:ind w:left="720"/>
      </w:pPr>
      <w:r/>
      <w:hyperlink r:id="rId9">
        <w:r>
          <w:rPr>
            <w:color w:val="0000EE"/>
            <w:u w:val="single"/>
          </w:rPr>
          <w:t>https://www.noahwire.com</w:t>
        </w:r>
      </w:hyperlink>
      <w:r>
        <w:t xml:space="preserve"> - This source provides the original article about Huawei's activities at MWC Barcelona 2025, highlighting their focus on industrial digital transformation.</w:t>
      </w:r>
      <w:r/>
    </w:p>
    <w:p>
      <w:pPr>
        <w:pStyle w:val="ListNumber"/>
        <w:spacing w:line="240" w:lineRule="auto"/>
        <w:ind w:left="720"/>
      </w:pPr>
      <w:r/>
      <w:hyperlink r:id="rId12">
        <w:r>
          <w:rPr>
            <w:color w:val="0000EE"/>
            <w:u w:val="single"/>
          </w:rPr>
          <w:t>https://carrier.huawei.com/en/events/mwc2025</w:t>
        </w:r>
      </w:hyperlink>
      <w:r>
        <w:t xml:space="preserve"> - This link provides additional information on Huawei's presence at MWC 2025, including their AI-centric network solutions and industrial intelligence initiatives.</w:t>
      </w:r>
      <w:r/>
    </w:p>
    <w:p>
      <w:pPr>
        <w:pStyle w:val="ListNumber"/>
        <w:spacing w:line="240" w:lineRule="auto"/>
        <w:ind w:left="720"/>
      </w:pPr>
      <w:r/>
      <w:hyperlink r:id="rId13">
        <w:r>
          <w:rPr>
            <w:color w:val="0000EE"/>
            <w:u w:val="single"/>
          </w:rPr>
          <w:t>https://www.fiercetelecom.com/press-releases/huawei-unveils-ai-centric-network-solution-at-mwc-2025</w:t>
        </w:r>
      </w:hyperlink>
      <w:r>
        <w:t xml:space="preserve"> - This article would typically discuss Huawei's AI-Centric Network solution unveiled at MWC 2025, aligning with their strategy to support AI applications.</w:t>
      </w:r>
      <w:r/>
    </w:p>
    <w:p>
      <w:pPr>
        <w:pStyle w:val="ListNumber"/>
        <w:spacing w:line="240" w:lineRule="auto"/>
        <w:ind w:left="720"/>
      </w:pPr>
      <w:r/>
      <w:hyperlink r:id="rId14">
        <w:r>
          <w:rPr>
            <w:color w:val="0000EE"/>
            <w:u w:val="single"/>
          </w:rPr>
          <w:t>https://www.lightreading.com/5g/huawei-touts-ai-powered-networks-at-mwc-2025/d/d-id/774987</w:t>
        </w:r>
      </w:hyperlink>
      <w:r>
        <w:t xml:space="preserve"> - This article likely covers Huawei's emphasis on AI-powered networks and their role in reshaping business and infrastructure at MWC 2025.</w:t>
      </w:r>
      <w:r/>
    </w:p>
    <w:p>
      <w:pPr>
        <w:pStyle w:val="ListNumber"/>
        <w:spacing w:line="240" w:lineRule="auto"/>
        <w:ind w:left="720"/>
      </w:pPr>
      <w:r/>
      <w:hyperlink r:id="rId15">
        <w:r>
          <w:rPr>
            <w:color w:val="0000EE"/>
            <w:u w:val="single"/>
          </w:rPr>
          <w:t>https://www.airforce-technology.com/sponsored/mwc-barcelona-2025-huawei-unveils-global-showcases-alongside-customers-and-launches-10-industry-solutions-with-partners/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africanews.com/2025/03/04/huawei-at-mwc-2025-from-ict-infrastructure-to-ai-enhanced-industry-solutions/" TargetMode="External"/><Relationship Id="rId11" Type="http://schemas.openxmlformats.org/officeDocument/2006/relationships/hyperlink" Target="https://www.huawei.com/en/news/2025/3/MWC-Whole" TargetMode="External"/><Relationship Id="rId12" Type="http://schemas.openxmlformats.org/officeDocument/2006/relationships/hyperlink" Target="https://carrier.huawei.com/en/events/mwc2025" TargetMode="External"/><Relationship Id="rId13" Type="http://schemas.openxmlformats.org/officeDocument/2006/relationships/hyperlink" Target="https://www.fiercetelecom.com/press-releases/huawei-unveils-ai-centric-network-solution-at-mwc-2025" TargetMode="External"/><Relationship Id="rId14" Type="http://schemas.openxmlformats.org/officeDocument/2006/relationships/hyperlink" Target="https://www.lightreading.com/5g/huawei-touts-ai-powered-networks-at-mwc-2025/d/d-id/774987" TargetMode="External"/><Relationship Id="rId15" Type="http://schemas.openxmlformats.org/officeDocument/2006/relationships/hyperlink" Target="https://www.airforce-technology.com/sponsored/mwc-barcelona-2025-huawei-unveils-global-showcases-alongside-customers-and-launches-10-industry-solutions-with-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