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Stagecoach launches pioneering free training initiative for sustainable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Stagecoach, a prominent player in the UK's coach and bus sector, has announced the launch of a pioneering free training initiative aimed at enhancing sustainability practices among its top suppliers. The programme, named the Sustainable Suppliers Training Programme, is notable for being the first of its kind within the industry in the UK and has been developed in partnership with the United Nations Global Compact (UNGC) UK Network.</w:t>
      </w:r>
      <w:r/>
    </w:p>
    <w:p>
      <w:r/>
      <w:r>
        <w:t>The initiative is designed to assist Stagecoach's suppliers in aligning their operations with environmental, social, and governance (ESG) goals, as well as to bolster corporate sustainability. It encompasses education on critical sustainability principles, an overview of the UN's 17 Sustainable Development Goals, and guidance on international sustainability reporting standards.</w:t>
      </w:r>
      <w:r/>
    </w:p>
    <w:p>
      <w:r/>
      <w:r>
        <w:t>To facilitate this training, selected suppliers will participate in four modules delivered through a combination of live sessions and online learning, scheduled to take place from March to September. Greg Ritt, Group Head of Sustainability at Stagecoach, commented, “Sustainability is at the core of our business. We have a responsibility to reduce our impact on the environment wherever we can, and the Sustainable Suppliers Training Programme helps us to expedite the delivery of our ESG goals.” He further noted that the efforts of their sustainability and procurement teams, alongside the partnership with the UNGC UK Network, are enabling them to provide suppliers with essential training and support, thereby encouraging a collaborative approach to achieving sustainability. Ritt added, “We’re excited to see the interest we’ve had already from some of our suppliers, which represents about £200 million in procurement spend, and look forward to more joining us on this journey.”</w:t>
      </w:r>
      <w:r/>
    </w:p>
    <w:p>
      <w:r/>
      <w:r>
        <w:t>Stagecoach is not alone in this endeavour; it joins six other significant UK businesses participating in this sustainability initiative. The cohort includes notable names such as Aviva, BDO, Menzies Aviation, AVEVA Group, Crown Agents Bank, and the law firm Freshfields. This collective approach underscores a growing commitment across multiple sectors to advance sustainability and combat climate change through collaborative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https://www.unglobalcompact.org.uk/sustainable-suppliers-training-programme/</w:t>
        </w:r>
      </w:hyperlink>
      <w:r>
        <w:t xml:space="preserve"> - This URL supports the claim about the Sustainable Suppliers Training Programme, which is focused on educating suppliers about sustainability principles and the Sustainable Development Goals (SDGs). It highlights the programme's structure and delivery methods.</w:t>
      </w:r>
      <w:r/>
    </w:p>
    <w:p>
      <w:pPr>
        <w:pStyle w:val="ListNumber"/>
        <w:spacing w:line="240" w:lineRule="auto"/>
        <w:ind w:left="720"/>
      </w:pPr>
      <w:r/>
      <w:hyperlink r:id="rId11">
        <w:r>
          <w:rPr>
            <w:color w:val="0000EE"/>
            <w:u w:val="single"/>
          </w:rPr>
          <w:t>https://www.unglobalcompact.org.uk/wp-content/uploads/2023/04/Sustainable-Suppliers-Brochure.pdf</w:t>
        </w:r>
      </w:hyperlink>
      <w:r>
        <w:t xml:space="preserve"> - This PDF provides detailed information about the Sustainable Suppliers Training Programme, including its content, timeline, and the role of large enterprises in promoting it. It corroborates the programme's focus on corporate sustainability and the SDGs.</w:t>
      </w:r>
      <w:r/>
    </w:p>
    <w:p>
      <w:pPr>
        <w:pStyle w:val="ListNumber"/>
        <w:spacing w:line="240" w:lineRule="auto"/>
        <w:ind w:left="720"/>
      </w:pPr>
      <w:r/>
      <w:hyperlink r:id="rId12">
        <w:r>
          <w:rPr>
            <w:color w:val="0000EE"/>
            <w:u w:val="single"/>
          </w:rPr>
          <w:t>https://www.stagecoachbus.com/About-Us/Our-Story/Sustainability</w:t>
        </w:r>
      </w:hyperlink>
      <w:r>
        <w:t xml:space="preserve"> - This URL would typically provide information about Stagecoach's sustainability initiatives, aligning with their commitment to environmental, social, and governance (ESG) goals. However, specific details about the training programme might not be available here.</w:t>
      </w:r>
      <w:r/>
    </w:p>
    <w:p>
      <w:pPr>
        <w:pStyle w:val="ListNumber"/>
        <w:spacing w:line="240" w:lineRule="auto"/>
        <w:ind w:left="720"/>
      </w:pPr>
      <w:r/>
      <w:hyperlink r:id="rId13">
        <w:r>
          <w:rPr>
            <w:color w:val="0000EE"/>
            <w:u w:val="single"/>
          </w:rPr>
          <w:t>https://www.un.org/sustainabledevelopment/sustainable-development-goals/</w:t>
        </w:r>
      </w:hyperlink>
      <w:r>
        <w:t xml:space="preserve"> - This URL explains the UN's 17 Sustainable Development Goals, which are a key component of the Sustainable Suppliers Training Programme. It provides context for the programme's educational content on SDGs.</w:t>
      </w:r>
      <w:r/>
    </w:p>
    <w:p>
      <w:pPr>
        <w:pStyle w:val="ListNumber"/>
        <w:spacing w:line="240" w:lineRule="auto"/>
        <w:ind w:left="720"/>
      </w:pPr>
      <w:r/>
      <w:hyperlink r:id="rId14">
        <w:r>
          <w:rPr>
            <w:color w:val="0000EE"/>
            <w:u w:val="single"/>
          </w:rPr>
          <w:t>https://www.un.org/en/sections/issues-depth/global-compact/index.html</w:t>
        </w:r>
      </w:hyperlink>
      <w:r>
        <w:t xml:space="preserve"> - This URL introduces the United Nations Global Compact, highlighting its role in promoting corporate sustainability and responsible business practices. It supports the partnership between Stagecoach and the UNGC UK Network.</w:t>
      </w:r>
      <w:r/>
    </w:p>
    <w:p>
      <w:pPr>
        <w:pStyle w:val="ListNumber"/>
        <w:spacing w:line="240" w:lineRule="auto"/>
        <w:ind w:left="720"/>
      </w:pPr>
      <w:r/>
      <w:hyperlink r:id="rId15">
        <w:r>
          <w:rPr>
            <w:color w:val="0000EE"/>
            <w:u w:val="single"/>
          </w:rPr>
          <w:t>https://www.aviva.com/about-us/sustainability/</w:t>
        </w:r>
      </w:hyperlink>
      <w:r>
        <w:t xml:space="preserve"> - This URL showcases Aviva's commitment to sustainability, illustrating how major UK businesses like Aviva are involved in similar sustainability initiatives. It supports the claim about multiple UK businesses participating in sustainability efforts.</w:t>
      </w:r>
      <w:r/>
    </w:p>
    <w:p>
      <w:pPr>
        <w:pStyle w:val="ListNumber"/>
        <w:spacing w:line="240" w:lineRule="auto"/>
        <w:ind w:left="720"/>
      </w:pPr>
      <w:r/>
      <w:hyperlink r:id="rId16">
        <w:r>
          <w:rPr>
            <w:color w:val="0000EE"/>
            <w:u w:val="single"/>
          </w:rPr>
          <w:t>https://www.route-one.net/bus/stagecoach-launches-free-sustainability-training-for-suppliers/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globalcompact.org.uk/sustainable-suppliers-training-programme/" TargetMode="External"/><Relationship Id="rId11" Type="http://schemas.openxmlformats.org/officeDocument/2006/relationships/hyperlink" Target="https://www.unglobalcompact.org.uk/wp-content/uploads/2023/04/Sustainable-Suppliers-Brochure.pdf" TargetMode="External"/><Relationship Id="rId12" Type="http://schemas.openxmlformats.org/officeDocument/2006/relationships/hyperlink" Target="https://www.stagecoachbus.com/About-Us/Our-Story/Sustainability" TargetMode="External"/><Relationship Id="rId13" Type="http://schemas.openxmlformats.org/officeDocument/2006/relationships/hyperlink" Target="https://www.un.org/sustainabledevelopment/sustainable-development-goals/" TargetMode="External"/><Relationship Id="rId14" Type="http://schemas.openxmlformats.org/officeDocument/2006/relationships/hyperlink" Target="https://www.un.org/en/sections/issues-depth/global-compact/index.html" TargetMode="External"/><Relationship Id="rId15" Type="http://schemas.openxmlformats.org/officeDocument/2006/relationships/hyperlink" Target="https://www.aviva.com/about-us/sustainability/" TargetMode="External"/><Relationship Id="rId16" Type="http://schemas.openxmlformats.org/officeDocument/2006/relationships/hyperlink" Target="https://www.route-one.net/bus/stagecoach-launches-free-sustainability-training-for-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