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Colruyt Group, Superunie and Coop Switzerland launch Vasco International Trading B.V.</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Colruyt Group, Superunie, and Coop Switzerland have announced the formation of an international buying alliance named Vasco International Trading B.V. This newly established independent company will focus on the procurement of multinational branded goods, aiming to secure competitive terms and conditions for fast-moving consumer goods (FMCG) from international A-brand suppliers.</w:t>
      </w:r>
      <w:r/>
    </w:p>
    <w:p>
      <w:r/>
      <w:r>
        <w:t>Headquartered in Amsterdam, the Netherlands, Vasco International Trading B.V. is designed to enable its shareholders to better compete with internationally organised competitors and ultimately enhance the value proposition for end customers. The company will conduct comprehensive market analysis covering products, trends, and pricing, facilitating more effective negotiations with suppliers. This strategic approach seeks to identify synergies among the partner retailers, leveraging their collective data and insights to strengthen their respective market positions.</w:t>
      </w:r>
      <w:r/>
    </w:p>
    <w:p>
      <w:r/>
      <w:r>
        <w:t>Geert Roels, the chief purchasing officer at Colruyt Group, expressed optimism about the benefits of this alliance, stating, "As Colruyt Group, we are very proud to be the only genuine Belgian retailer and the local leader, and of the good relationship we have with most of our suppliers. Internationally, we are a rather small player that stands ground in a challenging and ever-evolving market." He added that participation in this alliance would safeguard their competitive position in Belgium and aid in maintaining their promise of "lowest prices" in Colruyt stores.</w:t>
      </w:r>
      <w:r/>
    </w:p>
    <w:p>
      <w:r/>
      <w:r>
        <w:t>The initiative comes in response to the shifting dynamics of the global procurement market, with aims to enhance the competitive stance of each shareholder in their respective home markets. Boudewijn van den Brand, CEO of Superunie, remarked on the opportunities this alliance presents, saying, “With our participation in this new purchasing alliance, we have the opportunity to strengthen the competitive position of our members in the Dutch market by working closely with retailers who have a strong position in their home markets.”</w:t>
      </w:r>
      <w:r/>
    </w:p>
    <w:p>
      <w:r/>
      <w:r>
        <w:t>Meanwhile, Andrea Kramer, head of marketing and purchasing at Coop Switzerland, highlighted the importance of shared values among the partners. “As a smaller European player, it was important for us to find partners that share the same values, plans and ambitions as we do," she remarked, expressing excitement for the collaboration with Colruyt Group and Superunie.</w:t>
      </w:r>
      <w:r/>
    </w:p>
    <w:p>
      <w:r/>
      <w:r>
        <w:t>The alliance has plans to start negotiations with suppliers in autumn 2025, with the next few months focused on finalising operational setups. The strategic collaboration aims to navigate the complexities of an increasingly competitive retail environment, ensuring that the shareholders can respond effectively to market trends while providing consumers with better pricing options.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https://press.colruytgroup.com/the-new-established-buying-alliance-vasco-international-trading-bv-ensures-stronger-international-negotiation-positions-to-colruyt-group-coop-group-and-superunie</w:t>
        </w:r>
      </w:hyperlink>
      <w:r>
        <w:t xml:space="preserve"> - Corroborates the formation of Vasco International Trading B.V. and its mission to enhance purchasing power for Colruyt Group, Coop Group, and Superunie. It explains how Vasco will operate as a single point of contact for negotiations with international suppliers.</w:t>
      </w:r>
      <w:r/>
    </w:p>
    <w:p>
      <w:pPr>
        <w:pStyle w:val="ListNumber"/>
        <w:spacing w:line="240" w:lineRule="auto"/>
        <w:ind w:left="720"/>
      </w:pPr>
      <w:r/>
      <w:hyperlink r:id="rId10">
        <w:r>
          <w:rPr>
            <w:color w:val="0000EE"/>
            <w:u w:val="single"/>
          </w:rPr>
          <w:t>https://press.colruytgroup.com/the-new-established-buying-alliance-vasco-international-trading-bv-ensures-stronger-international-negotiation-positions-to-colruyt-group-coop-group-and-superunie</w:t>
        </w:r>
      </w:hyperlink>
      <w:r>
        <w:t xml:space="preserve"> - Provides quotes from Geert Roels of Colruyt Group, highlighting the benefits of the alliance for maintaining competitive pricing in Belgium. It also mentions plans to start negotiations with suppliers in autumn 2025.</w:t>
      </w:r>
      <w:r/>
    </w:p>
    <w:p>
      <w:pPr>
        <w:pStyle w:val="ListNumber"/>
        <w:spacing w:line="240" w:lineRule="auto"/>
        <w:ind w:left="720"/>
      </w:pPr>
      <w:r/>
      <w:hyperlink r:id="rId10">
        <w:r>
          <w:rPr>
            <w:color w:val="0000EE"/>
            <w:u w:val="single"/>
          </w:rPr>
          <w:t>https://press.colruytgroup.com/the-new-established-buying-alliance-vasco-international-trading-bv-ensures-stronger-international-negotiation-positions-to-colruyt-group-coop-group-and-superunie</w:t>
        </w:r>
      </w:hyperlink>
      <w:r>
        <w:t xml:space="preserve"> - Corroborates the role of Boudewijn van den Brand and Andrea Kramer in expressing the strategic importance of the alliance for Superunie and Coop Group, respectively. It emphasizes the goal of strengthening their market positions.</w:t>
      </w:r>
      <w:r/>
    </w:p>
    <w:p>
      <w:pPr>
        <w:pStyle w:val="ListNumber"/>
        <w:spacing w:line="240" w:lineRule="auto"/>
        <w:ind w:left="720"/>
      </w:pPr>
      <w:r/>
      <w:hyperlink r:id="rId9">
        <w:r>
          <w:rPr>
            <w:color w:val="0000EE"/>
            <w:u w:val="single"/>
          </w:rPr>
          <w:t>https://www.noahwire.com</w:t>
        </w:r>
      </w:hyperlink>
      <w:r>
        <w:t xml:space="preserve"> - The article's source, though it does not provide specific information about the Vasco alliance in the search results. However, it would be the original source where the formation of Vasco International Trading was mentioned.</w:t>
      </w:r>
      <w:r/>
    </w:p>
    <w:p>
      <w:pPr>
        <w:pStyle w:val="ListNumber"/>
        <w:spacing w:line="240" w:lineRule="auto"/>
        <w:ind w:left="720"/>
      </w:pPr>
      <w:r/>
      <w:hyperlink r:id="rId11">
        <w:r>
          <w:rPr>
            <w:color w:val="0000EE"/>
            <w:u w:val="single"/>
          </w:rPr>
          <w:t>https://www.colruytgroup.com/en/news/press-releases</w:t>
        </w:r>
      </w:hyperlink>
      <w:r>
        <w:t xml:space="preserve"> - Would provide general information about Colruyt Group's press releases, possibly including statements about partnerships and alliances like Vasco International Trading.</w:t>
      </w:r>
      <w:r/>
    </w:p>
    <w:p>
      <w:pPr>
        <w:pStyle w:val="ListNumber"/>
        <w:spacing w:line="240" w:lineRule="auto"/>
        <w:ind w:left="720"/>
      </w:pPr>
      <w:r/>
      <w:hyperlink r:id="rId12">
        <w:r>
          <w:rPr>
            <w:color w:val="0000EE"/>
            <w:u w:val="single"/>
          </w:rPr>
          <w:t>https://www.coop-group.ch/en/News/Media</w:t>
        </w:r>
      </w:hyperlink>
      <w:r>
        <w:t xml:space="preserve"> - Could provide news or press releases from Coop Group regarding their participation in international alliances like Vasco International Trading, aligning with Andrea Kramer's statements.</w:t>
      </w:r>
      <w:r/>
    </w:p>
    <w:p>
      <w:pPr>
        <w:pStyle w:val="ListNumber"/>
        <w:spacing w:line="240" w:lineRule="auto"/>
        <w:ind w:left="720"/>
      </w:pPr>
      <w:r/>
      <w:hyperlink r:id="rId13">
        <w:r>
          <w:rPr>
            <w:color w:val="0000EE"/>
            <w:u w:val="single"/>
          </w:rPr>
          <w:t>https://www.esmmagazine.com/retail/colruyt-group-coop-switzerland-superunie-announce-new-buying-alliance-vasco-285431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ss.colruytgroup.com/the-new-established-buying-alliance-vasco-international-trading-bv-ensures-stronger-international-negotiation-positions-to-colruyt-group-coop-group-and-superunie" TargetMode="External"/><Relationship Id="rId11" Type="http://schemas.openxmlformats.org/officeDocument/2006/relationships/hyperlink" Target="https://www.colruytgroup.com/en/news/press-releases" TargetMode="External"/><Relationship Id="rId12" Type="http://schemas.openxmlformats.org/officeDocument/2006/relationships/hyperlink" Target="https://www.coop-group.ch/en/News/Media" TargetMode="External"/><Relationship Id="rId13" Type="http://schemas.openxmlformats.org/officeDocument/2006/relationships/hyperlink" Target="https://www.esmmagazine.com/retail/colruyt-group-coop-switzerland-superunie-announce-new-buying-alliance-vasco-2854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