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Uber Freight enhances Powerloop with dedicated tours for small carriers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Volatility has increasingly characterised the freight industry, presenting ongoing challenges for carriers, particularly smaller and mid-sized fleets, which must navigate fluctuating spot rates, labour shortages, and unpredictable diesel prices. The demand from shippers for faster service, greater flexibility, and guaranteed capacity has intensified amid these uncertainties.</w:t>
      </w:r>
      <w:r/>
    </w:p>
    <w:p>
      <w:r/>
      <w:r>
        <w:t>To address these shifting dynamics, drop-and-hook freight models have emerged as a strategic response. However, access to these models has traditionally been restricted to larger carriers with substantial trailer pools and long-term contracts. Many smaller fleets often find themselves lacking the necessary infrastructure to capitalise on these efficiency-driven models.</w:t>
      </w:r>
      <w:r/>
    </w:p>
    <w:p>
      <w:r/>
      <w:r>
        <w:t xml:space="preserve">In a significant development, Uber Freight has introduced a new feature to its Powerloop programme, which is designed to bridge the gap between trailer reuse and digital freight platforms. Launched in 2018, Powerloop aimed to support drop-and-hook operations by enabling carriers to access preloaded trailers without necessitating their own trailer investment or maintenance. This initiative not only cut down wait times but also increased asset productivity for smaller fleets. </w:t>
      </w:r>
      <w:r/>
    </w:p>
    <w:p>
      <w:r/>
      <w:r>
        <w:t>The recent evolution of Powerloop now includes dedicated tours—structured and repeatable routes that carriers can opt to participate in. This innovation replaces the previous system of one-off load matching with a more predictable workflow. This structured approach enables drivers to benefit from quicker turnarounds and reduced wait times, while carriers gain improved equipment utilisation and clearer visibility into future earnings.</w:t>
      </w:r>
      <w:r/>
    </w:p>
    <w:p>
      <w:r/>
      <w:r>
        <w:t xml:space="preserve">Speaking to Transportation and Logistics International Magazine, a representative from Uber Freight noted, "Powerloop’s dedicated tours are designed to shift that balance. By creating predictable routes connected to Uber Freight’s trailer pool, small carriers can now access recurring freight opportunities that were previously unattainable." </w:t>
      </w:r>
      <w:r/>
    </w:p>
    <w:p>
      <w:r/>
      <w:r>
        <w:t>Traditionally, access to consistent, high-quality freight has been a significant barrier for small carriers reliant on the spot market, which often results in inconsistent pricing and inefficient routing. Powerloop aims to erase this hurdle by allowing smaller carriers to exchange trailers and complete more turns per day, maximising their fleet's usage and enhancing overall productivity without necessitating fleet expansion.</w:t>
      </w:r>
      <w:r/>
    </w:p>
    <w:p>
      <w:r/>
      <w:r>
        <w:t xml:space="preserve">Moreover, the flexibility inherent in choosing tours that align with a carrier's operational style—from short regional loops to longer hauls—grants these businesses greater autonomy in their operations. </w:t>
      </w:r>
      <w:r/>
    </w:p>
    <w:p>
      <w:r/>
      <w:r>
        <w:t>In terms of building resilience within the freight network, Powerloop’s dedicated tours foster improved route reliability by creating density within the network. Carriers can enter preplanned loops with defined pick-up and delivery points rather than expending resources chasing loads across fragmented lanes. This consistency brings about operational benefits that lower administrative friction and costly delays, ultimately streamlining planning processes and minimising downtime.</w:t>
      </w:r>
      <w:r/>
    </w:p>
    <w:p>
      <w:r/>
      <w:r>
        <w:t>Shippers also stand to gain from this new model as the consistency in the carrier base reduces variability, enhancing on-time performance. This reliability is particularly advantageous for sectors dependent on just-in-time inventory and rapid replenishment, including retail, food, and automotive industries.</w:t>
      </w:r>
      <w:r/>
    </w:p>
    <w:p>
      <w:r/>
      <w:r>
        <w:t xml:space="preserve">As the logistics sector advances towards more integrated digital systems, the notion of freight as a platform is increasingly taking hold. Powerloop’s dedicated tours showcase the potential of this future—a dynamic ecosystem where reliable freight, shared trailer assets, and digital scheduling converge into a scalable, data-driven network. </w:t>
      </w:r>
      <w:r/>
    </w:p>
    <w:p>
      <w:r/>
      <w:r>
        <w:t>For Uber Freight, enhancing Powerloop solidifies its role as a comprehensive logistics platform, combining dedicated capacity with load-matching and trailer pool services to create a more complete solution for all stakeholders involved in freight transactions.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https://www.cogisticstransportation.com/freight-market-outlook-building-stability-in-a-volatile-brokerage-landscape/</w:t>
        </w:r>
      </w:hyperlink>
      <w:r>
        <w:t xml:space="preserve"> - This article discusses the ongoing volatility in the freight market, highlighting the challenges faced by carriers due to fluctuating demand and economic pressures, which aligns with the claim that volatility is a significant factor affecting the industry.</w:t>
      </w:r>
      <w:r/>
    </w:p>
    <w:p>
      <w:pPr>
        <w:pStyle w:val="ListNumber"/>
        <w:spacing w:line="240" w:lineRule="auto"/>
        <w:ind w:left="720"/>
      </w:pPr>
      <w:r/>
      <w:hyperlink r:id="rId11">
        <w:r>
          <w:rPr>
            <w:color w:val="0000EE"/>
            <w:u w:val="single"/>
          </w:rPr>
          <w:t>https://www.freightwaves.com/news/no-ones-having-much-fun-in-this-freight-market</w:t>
        </w:r>
      </w:hyperlink>
      <w:r>
        <w:t xml:space="preserve"> - This source provides insights into the current sentiment among freight carriers and brokers, reflecting a sector grappling with instability and economic challenges, thus supporting the point regarding challenges like fluctuating spot rates and labour shortages.</w:t>
      </w:r>
      <w:r/>
    </w:p>
    <w:p>
      <w:pPr>
        <w:pStyle w:val="ListNumber"/>
        <w:spacing w:line="240" w:lineRule="auto"/>
        <w:ind w:left="720"/>
      </w:pPr>
      <w:r/>
      <w:hyperlink r:id="rId12">
        <w:r>
          <w:rPr>
            <w:color w:val="0000EE"/>
            <w:u w:val="single"/>
          </w:rPr>
          <w:t>https://unctad.org/news/high-freight-rates-strain-global-supply-chains-threaten-vulnerable-economies</w:t>
        </w:r>
      </w:hyperlink>
      <w:r>
        <w:t xml:space="preserve"> - This article highlights how rising freight rates and operational costs are affecting global supply chains, reinforcing the assertion regarding unpredictable diesel prices and their impact on smaller fleets.</w:t>
      </w:r>
      <w:r/>
    </w:p>
    <w:p>
      <w:pPr>
        <w:pStyle w:val="ListNumber"/>
        <w:spacing w:line="240" w:lineRule="auto"/>
        <w:ind w:left="720"/>
      </w:pPr>
      <w:r/>
      <w:hyperlink r:id="rId13">
        <w:r>
          <w:rPr>
            <w:color w:val="0000EE"/>
            <w:u w:val="single"/>
          </w:rPr>
          <w:t>https://www.freightwaves.com/news/uber-freight-plans-to-expand-its-powerloop-program</w:t>
        </w:r>
      </w:hyperlink>
      <w:r>
        <w:t xml:space="preserve"> - The article corroborates the introduction of Uber Freight's Powerloop program, detailing its features and benefits for smaller carriers, aligning with the claim about drop-and-hook operations and access to preloaded trailers.</w:t>
      </w:r>
      <w:r/>
    </w:p>
    <w:p>
      <w:pPr>
        <w:pStyle w:val="ListNumber"/>
        <w:spacing w:line="240" w:lineRule="auto"/>
        <w:ind w:left="720"/>
      </w:pPr>
      <w:r/>
      <w:hyperlink r:id="rId14">
        <w:r>
          <w:rPr>
            <w:color w:val="0000EE"/>
            <w:u w:val="single"/>
          </w:rPr>
          <w:t>https://www.truckinginfo.com/10112197/uber-freight-introduces-dedicated-tours-for-powerloop-customers</w:t>
        </w:r>
      </w:hyperlink>
      <w:r>
        <w:t xml:space="preserve"> - This source talks about the launch of dedicated tours in Uber Freight's Powerloop program, supporting the information regarding new operational models designed to enhance efficiency for smaller fleets.</w:t>
      </w:r>
      <w:r/>
    </w:p>
    <w:p>
      <w:pPr>
        <w:pStyle w:val="ListNumber"/>
        <w:spacing w:line="240" w:lineRule="auto"/>
        <w:ind w:left="720"/>
      </w:pPr>
      <w:r/>
      <w:hyperlink r:id="rId15">
        <w:r>
          <w:rPr>
            <w:color w:val="0000EE"/>
            <w:u w:val="single"/>
          </w:rPr>
          <w:t>https://www.thetrucker.com/business/article/uber-freight-announces-upgrades-to-powerloop</w:t>
        </w:r>
      </w:hyperlink>
      <w:r>
        <w:t xml:space="preserve"> - The article discusses how the enhancements to the Powerloop program are expected to improve route reliability and efficiency for small carriers, thus corroborating the article's claims about the benefits of structured and predictable workflows.</w:t>
      </w:r>
      <w:r/>
    </w:p>
    <w:p>
      <w:pPr>
        <w:pStyle w:val="ListNumber"/>
        <w:spacing w:line="240" w:lineRule="auto"/>
        <w:ind w:left="720"/>
      </w:pPr>
      <w:r/>
      <w:hyperlink r:id="rId16">
        <w:r>
          <w:rPr>
            <w:color w:val="0000EE"/>
            <w:u w:val="single"/>
          </w:rPr>
          <w:t>https://tlimagazine.com/news/uber-freight-expands-powerloop-with-dedicated-freight-tours/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gisticstransportation.com/freight-market-outlook-building-stability-in-a-volatile-brokerage-landscape/" TargetMode="External"/><Relationship Id="rId11" Type="http://schemas.openxmlformats.org/officeDocument/2006/relationships/hyperlink" Target="https://www.freightwaves.com/news/no-ones-having-much-fun-in-this-freight-market" TargetMode="External"/><Relationship Id="rId12" Type="http://schemas.openxmlformats.org/officeDocument/2006/relationships/hyperlink" Target="https://unctad.org/news/high-freight-rates-strain-global-supply-chains-threaten-vulnerable-economies" TargetMode="External"/><Relationship Id="rId13" Type="http://schemas.openxmlformats.org/officeDocument/2006/relationships/hyperlink" Target="https://www.freightwaves.com/news/uber-freight-plans-to-expand-its-powerloop-program" TargetMode="External"/><Relationship Id="rId14" Type="http://schemas.openxmlformats.org/officeDocument/2006/relationships/hyperlink" Target="https://www.truckinginfo.com/10112197/uber-freight-introduces-dedicated-tours-for-powerloop-customers" TargetMode="External"/><Relationship Id="rId15" Type="http://schemas.openxmlformats.org/officeDocument/2006/relationships/hyperlink" Target="https://www.thetrucker.com/business/article/uber-freight-announces-upgrades-to-powerloop" TargetMode="External"/><Relationship Id="rId16" Type="http://schemas.openxmlformats.org/officeDocument/2006/relationships/hyperlink" Target="https://tlimagazine.com/news/uber-freight-expands-powerloop-with-dedicated-freight-tou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