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Supreme Group completes full acquisition and rebrands Thai subsidiary as Supreme Fostreon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Mumbai, Maharashtra — Supreme Group, a prominent global leader in advanced material technologies and engineered product solutions, has confirmed the full acquisition of Supreme Feltol (Thailand) Company Limited by purchasing the remaining shares from minority stakeholders. This development finalises Supreme Group’s transition to complete ownership of the Thai-based enterprise, where it already held majority shares.</w:t>
      </w:r>
      <w:r/>
    </w:p>
    <w:p>
      <w:r/>
      <w:r>
        <w:t>Following this acquisition, the company has been renamed Supreme Fostreon (Thailand) Company Limited. This renaming symbolises a strategic milestone in the Group’s broader ambitions to establish Thailand as a key innovation and manufacturing centre within the South East Asia region.</w:t>
      </w:r>
      <w:r/>
    </w:p>
    <w:p>
      <w:r/>
      <w:r>
        <w:t>Since its inception in 2019, Supreme Feltol rapidly gained recognition as a reliable manufacturer of interior trims and noise, vibration, and harshness (NVH) components, supplying major automotive original equipment manufacturers (OEMs). Operating out of its contemporary facility located in Rayong, Thailand, the company has built a reputation for delivering quality products with agility and a customer-focused approach.</w:t>
      </w:r>
      <w:r/>
    </w:p>
    <w:p>
      <w:r/>
      <w:r>
        <w:t>Amit Kavrie, Managing Director of Supreme Group, stated, "Taking full ownership enables us to bring in Supreme Group’s global technologies, material innovations, and design capabilities to support the evolving needs of this region." He further highlighted the strategic importance of Thailand within the Group’s vision, noting, "We believe Thailand is strategically positioned to become a significant innovation and manufacturing hub for our Group in the South East Asia region."</w:t>
      </w:r>
      <w:r/>
    </w:p>
    <w:p>
      <w:r/>
      <w:r>
        <w:t>This integration will allow Supreme Fostreon to leverage Supreme Group’s extensive global network in material science, engineering, and design. Key areas of focus include lightweight materials, sustainability initiatives, and collaborative development with customers, which position the company to contribute significantly to future mobility solutions.</w:t>
      </w:r>
      <w:r/>
    </w:p>
    <w:p>
      <w:r/>
      <w:r>
        <w:t>Manoj Swain, Director of International Operations at Supreme Group, described the acquisition as a foundation for future growth, saying, "With a strong foundation and a capable team, this transition allows us to better align with global customers, invest in scalable growth, and strengthen our regional partnerships. We look forward to engaging with our customers in the coming weeks to share our broader vision."</w:t>
      </w:r>
      <w:r/>
    </w:p>
    <w:p>
      <w:r/>
      <w:r>
        <w:t>Over recent years, Supreme Group has been actively involved in steering the strategy and operations of the Thailand company, maintaining leadership continuity and ensuring ongoing service quality for clients and partners.</w:t>
      </w:r>
      <w:r/>
    </w:p>
    <w:p>
      <w:r/>
      <w:r>
        <w:t>Supreme Fostreon’s performance has earned notable national recognition in Thailand. In late 2023, it received the FORD Q1 Certification alongside the Top Supplier Award from the Automotive Assembly Thailand (AAT), reflecting its consistent product quality and reliability. Furthermore, in 2024, Supreme Fostreon secured the Silver Award at the Thailand 5S Awards presented by the Thailand Productivity Institute (TPA), distinguishing itself among 18 finalists nationwide. The company also achieved a Gold Level Award from Thailand’s Ministry of Labour for Excellence in Occupational Safety and Health, affirming its commitment to workplace safety and best practices.</w:t>
      </w:r>
      <w:r/>
    </w:p>
    <w:p>
      <w:r/>
      <w:r>
        <w:t>Looking forward, Supreme Fostreon is entering a new growth phase with increased investments in research and development, advanced materials innovation, and product design. A significant initiative includes establishing a world-class Experience Centre in Thailand. This facility will serve as a hub for customer collaboration, co-development projects, and showcasing cutting-edge technologies sourced from Supreme Group’s global operations.</w:t>
      </w:r>
      <w:r/>
    </w:p>
    <w:p>
      <w:r/>
      <w:r>
        <w:t>Supreme Group has a legacy spanning over four decades as a leader in advanced materials and engineered solutions, serving automotive and other industrial sectors worldwide. The Group remains committed to delivering high-performance, sustainable products that support the evolving demands of mobility and industrial applications.</w:t>
      </w:r>
      <w:r/>
    </w:p>
    <w:p>
      <w:r/>
      <w:r>
        <w:t>The Tribune is reporting on this development based on a press release issued by NewsVoir.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https://www.tribuneindia.com/news/business/supreme-group-strengthens-thailand-presence-with-full-ownership-of-supreme-feltol-unveils-new-identity-supreme-fostreon-thailand-company-limited/</w:t>
        </w:r>
      </w:hyperlink>
      <w:r>
        <w:t xml:space="preserve"> - This article confirms Supreme Group's full acquisition of Supreme Feltol (Thailand) and its renaming to Supreme Fostreon (Thailand) Company Limited. It supports the strategic milestone of establishing Thailand as a key innovation and manufacturing centre in South East Asia.</w:t>
      </w:r>
      <w:r/>
    </w:p>
    <w:p>
      <w:pPr>
        <w:pStyle w:val="ListNumber"/>
        <w:spacing w:line="240" w:lineRule="auto"/>
        <w:ind w:left="720"/>
      </w:pPr>
      <w:r/>
      <w:hyperlink r:id="rId11">
        <w:r>
          <w:rPr>
            <w:color w:val="0000EE"/>
            <w:u w:val="single"/>
          </w:rPr>
          <w:t>https://www.devdiscourse.com/article/technology/3349714-supreme-group-strengthens-hold-with-complete-acquisition-of-thai-venture</w:t>
        </w:r>
      </w:hyperlink>
      <w:r>
        <w:t xml:space="preserve"> - This piece supports Supreme Group's acquisition of Supreme Feltol (Thailand), now known as Supreme Fostreon, highlighting its significance in boosting regional innovation and manufacturing capabilities.</w:t>
      </w:r>
      <w:r/>
    </w:p>
    <w:p>
      <w:pPr>
        <w:pStyle w:val="ListNumber"/>
        <w:spacing w:line="240" w:lineRule="auto"/>
        <w:ind w:left="720"/>
      </w:pPr>
      <w:r/>
      <w:hyperlink r:id="rId12">
        <w:r>
          <w:rPr>
            <w:color w:val="0000EE"/>
            <w:u w:val="single"/>
          </w:rPr>
          <w:t>https://www.aninews.in/topic/supreme-feltol/</w:t>
        </w:r>
      </w:hyperlink>
      <w:r>
        <w:t xml:space="preserve"> - This news update mentions Supreme Group's full ownership acquisition of Supreme Feltol (Thailand), confirming the company's enhanced presence in Thailand.</w:t>
      </w:r>
      <w:r/>
    </w:p>
    <w:p>
      <w:pPr>
        <w:pStyle w:val="ListNumber"/>
        <w:spacing w:line="240" w:lineRule="auto"/>
        <w:ind w:left="720"/>
      </w:pPr>
      <w:r/>
      <w:hyperlink r:id="rId13">
        <w:r>
          <w:rPr>
            <w:color w:val="0000EE"/>
            <w:u w:val="single"/>
          </w:rPr>
          <w:t>https://www.nonwovens-industry.com/contents/view_breaking-news/2020-03-03/supreme-nonwovens-buys-automotive-trims-producer</w:t>
        </w:r>
      </w:hyperlink>
      <w:r>
        <w:t xml:space="preserve"> - This article details Supreme Nonwovens' acquisition through Supreme Feltol Thailand Co, highlighting its role in the automotive interior trims and NVH business. It shows the strategic expansion of Supreme Group's business in Thailand.</w:t>
      </w:r>
      <w:r/>
    </w:p>
    <w:p>
      <w:pPr>
        <w:pStyle w:val="ListNumber"/>
        <w:spacing w:line="240" w:lineRule="auto"/>
        <w:ind w:left="720"/>
      </w:pPr>
      <w:r/>
      <w:hyperlink r:id="rId14">
        <w:r>
          <w:rPr>
            <w:color w:val="0000EE"/>
            <w:u w:val="single"/>
          </w:rPr>
          <w:t>https://www.nonwovensnews.com/industrial-products-news/14878-supreme-acquires-adient-business</w:t>
        </w:r>
      </w:hyperlink>
      <w:r>
        <w:t xml:space="preserve"> - This article supports the acquisition of Futuris Automotive by Supreme's majority-owned Thai subsidiary, Supreme Feltol Thailand, which underscores Supreme Group's strategic expansion in Thailand.</w:t>
      </w:r>
      <w:r/>
    </w:p>
    <w:p>
      <w:pPr>
        <w:pStyle w:val="ListNumber"/>
        <w:spacing w:line="240" w:lineRule="auto"/>
        <w:ind w:left="720"/>
      </w:pPr>
      <w:r/>
      <w:hyperlink r:id="rId9">
        <w:r>
          <w:rPr>
            <w:color w:val="0000EE"/>
            <w:u w:val="single"/>
          </w:rPr>
          <w:t>https://www.noahwire.com</w:t>
        </w:r>
      </w:hyperlink>
      <w:r>
        <w:t xml:space="preserve"> - This source potentially provides additional context or press releases related to Supreme Group's activities, though specific details on Supreme Fostreon may not be directly available.</w:t>
      </w:r>
      <w:r/>
    </w:p>
    <w:p>
      <w:pPr>
        <w:pStyle w:val="ListNumber"/>
        <w:spacing w:line="240" w:lineRule="auto"/>
        <w:ind w:left="720"/>
      </w:pPr>
      <w:r/>
      <w:hyperlink r:id="rId15">
        <w:r>
          <w:rPr>
            <w:color w:val="0000EE"/>
            <w:u w:val="single"/>
          </w:rPr>
          <w:t>https://news.google.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ibuneindia.com/news/business/supreme-group-strengthens-thailand-presence-with-full-ownership-of-supreme-feltol-unveils-new-identity-supreme-fostreon-thailand-company-limited/" TargetMode="External"/><Relationship Id="rId11" Type="http://schemas.openxmlformats.org/officeDocument/2006/relationships/hyperlink" Target="https://www.devdiscourse.com/article/technology/3349714-supreme-group-strengthens-hold-with-complete-acquisition-of-thai-venture" TargetMode="External"/><Relationship Id="rId12" Type="http://schemas.openxmlformats.org/officeDocument/2006/relationships/hyperlink" Target="https://www.aninews.in/topic/supreme-feltol/" TargetMode="External"/><Relationship Id="rId13" Type="http://schemas.openxmlformats.org/officeDocument/2006/relationships/hyperlink" Target="https://www.nonwovens-industry.com/contents/view_breaking-news/2020-03-03/supreme-nonwovens-buys-automotive-trims-producer" TargetMode="External"/><Relationship Id="rId14" Type="http://schemas.openxmlformats.org/officeDocument/2006/relationships/hyperlink" Target="https://www.nonwovensnews.com/industrial-products-news/14878-supreme-acquires-adient-business" TargetMode="External"/><Relationship Id="rId15" Type="http://schemas.openxmlformats.org/officeDocument/2006/relationships/hyperlink" Target="https://news.google.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