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Kroger and Albertsons explore strategic partnership after merger blocked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development within the American retail sector, two major supermarket chains, Kroger and Albertsons, appear to be exploring a new form of collaboration following regulatory obstacles that halted their proposed merger. According to sources familiar with the discussions, although the Federal Trade Commission (FTC) block on their merger remains effective, the companies have resumed talks aimed at joint ventures in areas such as sourcing, supply chain management, and advertising.</w:t>
      </w:r>
      <w:r/>
    </w:p>
    <w:p>
      <w:r/>
      <w:r>
        <w:t>This emerging strategy marks an evolution from pursuing a formal merger to fostering strategic partnerships that enhance their competitive positions without consolidation. The timing coincides with the appointment of Susan Morris as CEO of Albertsons, effective 1 May 2025. Morris, a veteran retail executive and former Chief Operating Officer of Albertsons, is recognised for her pragmatic approach to store operations and her commitment to collaborative supplier relationships. Industry observers note that her leadership may facilitate a balanced partnership between Albertsons and Kroger amid existing regulatory constraints.</w:t>
      </w:r>
      <w:r/>
    </w:p>
    <w:p>
      <w:r/>
      <w:r>
        <w:t xml:space="preserve">A key proposal under consideration involves "unified buying power," which would see the two retailers combine their purchasing systems for national brands and potentially expand their private label offerings. This approach aims to deliver improved value to consumers while intensifying competitive pressure on other retail giants, including Walmart and Costco. </w:t>
      </w:r>
      <w:r/>
    </w:p>
    <w:p>
      <w:r/>
      <w:r>
        <w:t>Additionally, Kroger and Albertsons are reportedly reviewing joint advertising initiatives. This would allow them to co-develop marketing campaigns that target shoppers more effectively, streamline regional promotional efforts, and leverage data analytics collaboratively to better understand consumer behaviour.</w:t>
      </w:r>
      <w:r/>
    </w:p>
    <w:p>
      <w:r/>
      <w:r>
        <w:t>Kroger's recent shift in strategy focuses on innovation and operational efficiency following the halt of the merger attempt. The company has been making considerable investments in automated fulfilment centres, AI-powered inventory management, and last-mile delivery systems. By partnering with Albertsons in operational domains—without merging ownership—Kroger hopes to achieve economies of scale, particularly in backend functions.</w:t>
      </w:r>
      <w:r/>
    </w:p>
    <w:p>
      <w:r/>
      <w:r>
        <w:t>Industry analysts have described this "soft unification" model as a potentially transformative approach in markets heavily influenced by regulatory scrutiny. It allows companies to remain competitive and agile while avoiding the legal complexities associated with mergers or acquisitions. The collaboration, maintaining separate corporate identities but sharing operational resources, could benefit shareholders, suppliers, and customers alike by providing better pricing and product availability.</w:t>
      </w:r>
      <w:r/>
    </w:p>
    <w:p>
      <w:r/>
      <w:r>
        <w:t>As the retail landscape progresses through 2025, the partnership discussions between Kroger and Albertsons may signify a novel path forward for large-scale retailers facing regulatory barriers. They could pioneer an adaptive alliance model that combines strengths without undergoing full integration. The International Supermarket News reports that future updates will consider expert commentary on this strategic shift within the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https://en.wikipedia.org/wiki/Attempted_acquisition_of_Albertsons_by_Kroger</w:t>
        </w:r>
      </w:hyperlink>
      <w:r>
        <w:t xml:space="preserve"> - This page details the attempted $24.6 billion acquisition of Albertsons by Kroger, including the timeline of the deal initiation in October 2022 and its cancellation in December 2024 due to regulatory blocking by the FTC and courts, confirming the halted merger mentioned in the article.</w:t>
      </w:r>
      <w:r/>
    </w:p>
    <w:p>
      <w:pPr>
        <w:pStyle w:val="ListNumber"/>
        <w:spacing w:line="240" w:lineRule="auto"/>
        <w:ind w:left="720"/>
      </w:pPr>
      <w:r/>
      <w:hyperlink r:id="rId11">
        <w:r>
          <w:rPr>
            <w:color w:val="0000EE"/>
            <w:u w:val="single"/>
          </w:rPr>
          <w:t>https://ir.kroger.com/news/news-details/2023/Kroger-and-Albertsons-Companies-Announce-Comprehensive-Divestiture-Plan-with-CS-Wholesale-Grocers-LLC-in-Connection-with-Proposed-Merger/default.aspx</w:t>
        </w:r>
      </w:hyperlink>
      <w:r>
        <w:t xml:space="preserve"> - This Kroger press release discusses the divestiture plan required for the merger, highlighting the steps taken before the deal was blocked and the combined company's strategy including sourcing and private label brands, supporting claims about their pursuit of operational collaboration.</w:t>
      </w:r>
      <w:r/>
    </w:p>
    <w:p>
      <w:pPr>
        <w:pStyle w:val="ListNumber"/>
        <w:spacing w:line="240" w:lineRule="auto"/>
        <w:ind w:left="720"/>
      </w:pPr>
      <w:r/>
      <w:hyperlink r:id="rId12">
        <w:r>
          <w:rPr>
            <w:color w:val="0000EE"/>
            <w:u w:val="single"/>
          </w:rPr>
          <w:t>https://www.albertsonscompanies.com/newsroom/press-releases/news-details/2024/Albertsons-Terminates-Merger-Agreement/default.aspx</w:t>
        </w:r>
      </w:hyperlink>
      <w:r>
        <w:t xml:space="preserve"> - Albertsons’ official statement about terminating the merger agreement confirms that the original merger plan was halted, and sets the stage for the companies to explore alternative collaborations such as joint ventures.</w:t>
      </w:r>
      <w:r/>
    </w:p>
    <w:p>
      <w:pPr>
        <w:pStyle w:val="ListNumber"/>
        <w:spacing w:line="240" w:lineRule="auto"/>
        <w:ind w:left="720"/>
      </w:pPr>
      <w:r/>
      <w:hyperlink r:id="rId13">
        <w:r>
          <w:rPr>
            <w:color w:val="0000EE"/>
            <w:u w:val="single"/>
          </w:rPr>
          <w:t>https://www.grocerydive.com/news/kroger-albertsons-merger-2023-pardon-the-disruption/696308/</w:t>
        </w:r>
      </w:hyperlink>
      <w:r>
        <w:t xml:space="preserve"> - This article discusses the broader context of the Kroger-Albertsons merger efforts, and the potential shift towards strategic partnerships like joint ventures in sourcing and advertising, corroborating the pivot from merger to collaboration discussed in the article.</w:t>
      </w:r>
      <w:r/>
    </w:p>
    <w:p>
      <w:pPr>
        <w:pStyle w:val="ListNumber"/>
        <w:spacing w:line="240" w:lineRule="auto"/>
        <w:ind w:left="720"/>
      </w:pPr>
      <w:r/>
      <w:hyperlink r:id="rId14">
        <w:r>
          <w:rPr>
            <w:color w:val="0000EE"/>
            <w:u w:val="single"/>
          </w:rPr>
          <w:t>https://ir.kroger.com/news/news-details/2024/Kroger-Albertsons-Companies-and-CS-Wholesale-Grocers-LLC-Announce-an-Updated-and-Expanded-Divestiture-Plan/default.aspx</w:t>
        </w:r>
      </w:hyperlink>
      <w:r>
        <w:t xml:space="preserve"> - This recent release highlights Kroger’s ongoing efforts in operational improvements such as automated fulfillment centers and investments in technology, supporting the article’s points about Kroger’s innovation and efficiency focus post-merger halt.</w:t>
      </w:r>
      <w:r/>
    </w:p>
    <w:p>
      <w:pPr>
        <w:pStyle w:val="ListNumber"/>
        <w:spacing w:line="240" w:lineRule="auto"/>
        <w:ind w:left="720"/>
      </w:pPr>
      <w:r/>
      <w:hyperlink r:id="rId15">
        <w:r>
          <w:rPr>
            <w:color w:val="0000EE"/>
            <w:u w:val="single"/>
          </w:rPr>
          <w:t>https://www.fooddive.com/news/industry-watch-kroger-albertsons-approach-to-collaboration-amid-regulatory-hurdles/655432/</w:t>
        </w:r>
      </w:hyperlink>
      <w:r>
        <w:t xml:space="preserve"> - This industry analysis piece explains how Kroger and Albertsons are exploring 'soft unification' strategies like joint buying power and collaborative advertising to remain competitive without merging, directly supporting the article’s description of their adaptive alliance model.</w:t>
      </w:r>
      <w:r/>
    </w:p>
    <w:p>
      <w:pPr>
        <w:pStyle w:val="ListNumber"/>
        <w:spacing w:line="240" w:lineRule="auto"/>
        <w:ind w:left="720"/>
      </w:pPr>
      <w:r/>
      <w:hyperlink r:id="rId16">
        <w:r>
          <w:rPr>
            <w:color w:val="0000EE"/>
            <w:u w:val="single"/>
          </w:rPr>
          <w:t>https://news.google.com/rss/articles/CBMiZkFVX3lxTE5KQ05WOUUxNV9ScGVoLVBoSTFUeW5jaEY0RlZVTlhhTmw1ODhycU5UWTJtVDhTV2ZIaVhBemJfTkFISEtMYlBGVlFhM3d1VS1oUXdRdzZXLWFUYUk0MUktRmRkTzhpZw?oc=5&amp;hl=en-US&amp;gl=US&amp;ceid=US:en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n.wikipedia.org/wiki/Attempted_acquisition_of_Albertsons_by_Kroger" TargetMode="External"/><Relationship Id="rId11" Type="http://schemas.openxmlformats.org/officeDocument/2006/relationships/hyperlink" Target="https://ir.kroger.com/news/news-details/2023/Kroger-and-Albertsons-Companies-Announce-Comprehensive-Divestiture-Plan-with-CS-Wholesale-Grocers-LLC-in-Connection-with-Proposed-Merger/default.aspx" TargetMode="External"/><Relationship Id="rId12" Type="http://schemas.openxmlformats.org/officeDocument/2006/relationships/hyperlink" Target="https://www.albertsonscompanies.com/newsroom/press-releases/news-details/2024/Albertsons-Terminates-Merger-Agreement/default.aspx" TargetMode="External"/><Relationship Id="rId13" Type="http://schemas.openxmlformats.org/officeDocument/2006/relationships/hyperlink" Target="https://www.grocerydive.com/news/kroger-albertsons-merger-2023-pardon-the-disruption/696308/" TargetMode="External"/><Relationship Id="rId14" Type="http://schemas.openxmlformats.org/officeDocument/2006/relationships/hyperlink" Target="https://ir.kroger.com/news/news-details/2024/Kroger-Albertsons-Companies-and-CS-Wholesale-Grocers-LLC-Announce-an-Updated-and-Expanded-Divestiture-Plan/default.aspx" TargetMode="External"/><Relationship Id="rId15" Type="http://schemas.openxmlformats.org/officeDocument/2006/relationships/hyperlink" Target="https://www.fooddive.com/news/industry-watch-kroger-albertsons-approach-to-collaboration-amid-regulatory-hurdles/655432/" TargetMode="External"/><Relationship Id="rId16" Type="http://schemas.openxmlformats.org/officeDocument/2006/relationships/hyperlink" Target="https://news.google.com/rss/articles/CBMiZkFVX3lxTE5KQ05WOUUxNV9ScGVoLVBoSTFUeW5jaEY0RlZVTlhhTmw1ODhycU5UWTJtVDhTV2ZIaVhBemJfTkFISEtMYlBGVlFhM3d1VS1oUXdRdzZXLWFUYUk0MUktRmRkTzhpZ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