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In-person visits are vital for SaaS growth and customer retention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publication SaaStr is reporting on the significance of in-person visits to customers for SaaS businesses, highlighting the substantial benefits these visits bring to growth, customer retention, and expansion efforts. The article strongly advocates for more frequent face-to-face interactions between company leaders and their clients, especially emphasising the value of visits to top customers.</w:t>
      </w:r>
      <w:r/>
    </w:p>
    <w:p>
      <w:r/>
      <w:r>
        <w:t>The author, drawing from personal experience scaling Adobe Sign (formerly EchoSign), reveals a learning curve in the approach to customer engagement. Initially, the founder admits to not visiting customers enough. However, upon addressing this gap, the visits uncovered insights and candid feedback that were not accessible through virtual channels such as email or Zoom. "Customers opened up about what they loved, what they hated, and what they needed next," the article states. This direct feedback fed into product development strategies and accelerated company growth. Notably, two major clients, British Telecom and General Electric, committed to partnerships that the founder suggests would not have materialised via Zoom-based interactions.</w:t>
      </w:r>
      <w:r/>
    </w:p>
    <w:p>
      <w:r/>
      <w:r>
        <w:t>The piece stresses that in-person meetings do more than just gather feedback—they build underlying trust. "When you visit, you’re not just another vendor—they see you as a partner," the author writes, adding a personal note, "I never lost a customer I visited in person. Never. That’s how powerful it is." This aspect highlights the human element of business relationships reinforced through physical presence.</w:t>
      </w:r>
      <w:r/>
    </w:p>
    <w:p>
      <w:r/>
      <w:r>
        <w:t>A practical strategy recommended for these meetings involves conducting roadmap presentations. Presenting a company's forthcoming 12-month plans to customers fosters dialogue and invites customer input, which in turn can drive upsell opportunities and renewals. The process often brings more stakeholders into the discussion, offering a multipronged benefit to the vendor.</w:t>
      </w:r>
      <w:r/>
    </w:p>
    <w:p>
      <w:r/>
      <w:r>
        <w:t>Moreover, the publication points out that in the current landscape where many companies operate remotely or with limited travel, this traditional method of customer relations offers a distinct competitive edge. Executives and founders who make the effort to visit clients stand to win deals, secure upsells, and cultivate long-term loyalty more effectively than competitors who do not.</w:t>
      </w:r>
      <w:r/>
    </w:p>
    <w:p>
      <w:r/>
      <w:r>
        <w:t>The author advises starting with visits to the top five to ten customers, aiming to meet each at least twice annually. Accompanying the company founder or executive with heads of customer success or product teams enhances the visit's impact, demonstrating a broad commitment to customer success. While acknowledging concerns about travel costs, the argument is made that the return on investment—via retained and expanded key accounts—far exceeds the expense of travel and hosting.</w:t>
      </w:r>
      <w:r/>
    </w:p>
    <w:p>
      <w:r/>
      <w:r>
        <w:t>This insights-based approach to customer visits suggests a strategic recalibration of engagement tactics for SaaS companies aiming to deepen relationships and accelerate growth through direct customer interaction.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https://www.insivia.com/13-strategies-to-boost-saas-user-retention-and-renewals/</w:t>
        </w:r>
      </w:hyperlink>
      <w:r>
        <w:t xml:space="preserve"> - This article emphasizes the importance of in-person interactions in SaaS businesses, stating that spending time talking to customers face-to-face can uncover valuable insights and strengthen relationships.</w:t>
      </w:r>
      <w:r/>
    </w:p>
    <w:p>
      <w:pPr>
        <w:pStyle w:val="ListNumber"/>
        <w:spacing w:line="240" w:lineRule="auto"/>
        <w:ind w:left="720"/>
      </w:pPr>
      <w:r/>
      <w:hyperlink r:id="rId11">
        <w:r>
          <w:rPr>
            <w:color w:val="0000EE"/>
            <w:u w:val="single"/>
          </w:rPr>
          <w:t>https://lanefour.com/business-development/the-role-of-customer-success-in-saas-maximizing-retention-and-expansion/</w:t>
        </w:r>
      </w:hyperlink>
      <w:r>
        <w:t xml:space="preserve"> - This piece discusses how Customer Success teams can enhance retention by creating personalized experiences and addressing customer pain points, aligning with the article's emphasis on building trust through direct engagement.</w:t>
      </w:r>
      <w:r/>
    </w:p>
    <w:p>
      <w:pPr>
        <w:pStyle w:val="ListNumber"/>
        <w:spacing w:line="240" w:lineRule="auto"/>
        <w:ind w:left="720"/>
      </w:pPr>
      <w:r/>
      <w:hyperlink r:id="rId12">
        <w:r>
          <w:rPr>
            <w:color w:val="0000EE"/>
            <w:u w:val="single"/>
          </w:rPr>
          <w:t>https://www.magicbell.com/blog/saas-customer-retention-strategies</w:t>
        </w:r>
      </w:hyperlink>
      <w:r>
        <w:t xml:space="preserve"> - The article highlights the significance of hosting in-person and virtual events to foster a strong sense of community, supporting the claim that face-to-face interactions can lead to upsell opportunities and renewals.</w:t>
      </w:r>
      <w:r/>
    </w:p>
    <w:p>
      <w:pPr>
        <w:pStyle w:val="ListNumber"/>
        <w:spacing w:line="240" w:lineRule="auto"/>
        <w:ind w:left="720"/>
      </w:pPr>
      <w:r/>
      <w:hyperlink r:id="rId13">
        <w:r>
          <w:rPr>
            <w:color w:val="0000EE"/>
            <w:u w:val="single"/>
          </w:rPr>
          <w:t>https://www.saasworthy.com/blog/customer-acquisition-and-retention-strategies-for-saas-companies</w:t>
        </w:r>
      </w:hyperlink>
      <w:r>
        <w:t xml:space="preserve"> - This resource underscores the necessity of maintaining regular communication with customers to prevent churn, reinforcing the article's point about the value of in-person meetings in building long-term loyalty.</w:t>
      </w:r>
      <w:r/>
    </w:p>
    <w:p>
      <w:pPr>
        <w:pStyle w:val="ListNumber"/>
        <w:spacing w:line="240" w:lineRule="auto"/>
        <w:ind w:left="720"/>
      </w:pPr>
      <w:r/>
      <w:hyperlink r:id="rId14">
        <w:r>
          <w:rPr>
            <w:color w:val="0000EE"/>
            <w:u w:val="single"/>
          </w:rPr>
          <w:t>https://blog.adobe.com/en/publish/2022/03/10/adobe-acrobat-sign-adobe-experience-cloud-modernize-customer-employee-experiences</w:t>
        </w:r>
      </w:hyperlink>
      <w:r>
        <w:t xml:space="preserve"> - This announcement details how Adobe's integration of Acrobat Sign and Experience Cloud aims to modernize customer experiences, illustrating the impact of direct engagement on customer satisfaction and retention.</w:t>
      </w:r>
      <w:r/>
    </w:p>
    <w:p>
      <w:pPr>
        <w:pStyle w:val="ListNumber"/>
        <w:spacing w:line="240" w:lineRule="auto"/>
        <w:ind w:left="720"/>
      </w:pPr>
      <w:r/>
      <w:hyperlink r:id="rId15">
        <w:r>
          <w:rPr>
            <w:color w:val="0000EE"/>
            <w:u w:val="single"/>
          </w:rPr>
          <w:t>https://blog.adobe.com/en/publish/2020/11/12/3-ways-electronic-signatures-can-improve-cx-and-drive-business-impact</w:t>
        </w:r>
      </w:hyperlink>
      <w:r>
        <w:t xml:space="preserve"> - The article discusses how electronic signatures can enhance customer experience and drive business impact, highlighting the importance of efficient and personalized interactions in SaaS businesses.</w:t>
      </w:r>
      <w:r/>
    </w:p>
    <w:p>
      <w:pPr>
        <w:pStyle w:val="ListNumber"/>
        <w:spacing w:line="240" w:lineRule="auto"/>
        <w:ind w:left="720"/>
      </w:pPr>
      <w:r/>
      <w:hyperlink r:id="rId16">
        <w:r>
          <w:rPr>
            <w:color w:val="0000EE"/>
            <w:u w:val="single"/>
          </w:rPr>
          <w:t>https://www.saastr.com/dear-saastr-should-i-visit-my-customers-more/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via.com/13-strategies-to-boost-saas-user-retention-and-renewals/" TargetMode="External"/><Relationship Id="rId11" Type="http://schemas.openxmlformats.org/officeDocument/2006/relationships/hyperlink" Target="https://lanefour.com/business-development/the-role-of-customer-success-in-saas-maximizing-retention-and-expansion/" TargetMode="External"/><Relationship Id="rId12" Type="http://schemas.openxmlformats.org/officeDocument/2006/relationships/hyperlink" Target="https://www.magicbell.com/blog/saas-customer-retention-strategies" TargetMode="External"/><Relationship Id="rId13" Type="http://schemas.openxmlformats.org/officeDocument/2006/relationships/hyperlink" Target="https://www.saasworthy.com/blog/customer-acquisition-and-retention-strategies-for-saas-companies" TargetMode="External"/><Relationship Id="rId14" Type="http://schemas.openxmlformats.org/officeDocument/2006/relationships/hyperlink" Target="https://blog.adobe.com/en/publish/2022/03/10/adobe-acrobat-sign-adobe-experience-cloud-modernize-customer-employee-experiences" TargetMode="External"/><Relationship Id="rId15" Type="http://schemas.openxmlformats.org/officeDocument/2006/relationships/hyperlink" Target="https://blog.adobe.com/en/publish/2020/11/12/3-ways-electronic-signatures-can-improve-cx-and-drive-business-impact" TargetMode="External"/><Relationship Id="rId16" Type="http://schemas.openxmlformats.org/officeDocument/2006/relationships/hyperlink" Target="https://www.saastr.com/dear-saastr-should-i-visit-my-customers-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