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success hinges on trusted teamwork and transparent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Effective synchronization of a supply chain is akin to the precise functioning of the gears within a watch: every part must operate in harmony to ensure the entire system functions smoothly. This analogy underscores the complexity and importance of tight coordination across all components of a supply chain, which can extend across national and international borders.</w:t>
      </w:r>
      <w:r/>
    </w:p>
    <w:p>
      <w:r/>
      <w:r>
        <w:t>Stephanie Johnson, writing for Supply Chain Game Changer, outlines several key strategies for achieving this synchrony in supply chain operations. According to her, the foundation of a synchronized supply chain is visibility and communication. Stakeholders involved in producing and delivering a product need real-time updates on its status and location at every stage. This transparency ensures that any errors—whether a damaged product, a lost shipment, or incorrect delivery—can be quickly identified and rectified. Johnson emphasises that although admitting errors might be challenging, open communication is crucial to maintaining customer satisfaction.</w:t>
      </w:r>
      <w:r/>
    </w:p>
    <w:p>
      <w:r/>
      <w:r>
        <w:t>Another critical aspect highlighted by Johnson is the trustworthiness of data. The source of data must be clearly defined and consistent for all participants in the supply chain. A centralised communication system is recommended to manage this data effectively, ensuring all parties operate from accurate and reliable information, thereby maintaining overall visibility.</w:t>
      </w:r>
      <w:r/>
    </w:p>
    <w:p>
      <w:r/>
      <w:r>
        <w:t>Building a focused and capable team is also central to successful supply chain management. Johnson advises against overly dense involvement in single tasks, which can cause inconsistencies and inefficiencies, particularly in global supply chains. Instead, roles such as manufacturing, data provision, delivery, and quality control should be assigned to distinct teams that manage their processes internally.</w:t>
      </w:r>
      <w:r/>
    </w:p>
    <w:p>
      <w:r/>
      <w:r>
        <w:t>To maintain a high-performing supply chain, continuous assessment is necessary. Johnson recommends regular reviews—quarterly or annually—alongside ongoing performance measurements. Early detection and correction of weak points prevent small problems from escalating into significant disruptions.</w:t>
      </w:r>
      <w:r/>
    </w:p>
    <w:p>
      <w:r/>
      <w:r>
        <w:t>Finally, patience and proper pacing in supply chain operations are crucial. Rushing to expedite deliveries often leads to quality compromises and mistakes, which may ultimately alienate customers. Johnson stresses the importance of openly communicating realistic timelines to customers and allowing sufficient time for thorough quality checks.</w:t>
      </w:r>
      <w:r/>
    </w:p>
    <w:p>
      <w:r/>
      <w:r>
        <w:t>In summary, synchronizing a supply chain involves trusted teamwork, transparent communication, reliable data, ongoing evaluation, and well-managed pacing. These principles collectively enable a supply chain to operate with the precision required to meet customer expectations and maintain operational efficiency. This analysis is based on insights provided by Stephanie Johnson to Supply Chain Game Changer and originally published in October 2017.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https://eoxs.com/new_blog/supply-chain-synchronization-and-lead-time-management/</w:t>
        </w:r>
      </w:hyperlink>
      <w:r>
        <w:t xml:space="preserve"> - This article discusses the importance of visibility and communication in supply chain synchronization, emphasizing the need for real-time updates and transparency to quickly identify and rectify errors.</w:t>
      </w:r>
      <w:r/>
    </w:p>
    <w:p>
      <w:pPr>
        <w:pStyle w:val="ListNumber"/>
        <w:spacing w:line="240" w:lineRule="auto"/>
        <w:ind w:left="720"/>
      </w:pPr>
      <w:r/>
      <w:hyperlink r:id="rId11">
        <w:r>
          <w:rPr>
            <w:color w:val="0000EE"/>
            <w:u w:val="single"/>
          </w:rPr>
          <w:t>https://scmwizard.com/keys-achieving-supply-chain-synchronization/</w:t>
        </w:r>
      </w:hyperlink>
      <w:r>
        <w:t xml:space="preserve"> - This resource highlights the significance of trustworthy data in supply chain operations, advocating for clearly defined and consistent data sources for all participants to maintain overall visibility.</w:t>
      </w:r>
      <w:r/>
    </w:p>
    <w:p>
      <w:pPr>
        <w:pStyle w:val="ListNumber"/>
        <w:spacing w:line="240" w:lineRule="auto"/>
        <w:ind w:left="720"/>
      </w:pPr>
      <w:r/>
      <w:hyperlink r:id="rId11">
        <w:r>
          <w:rPr>
            <w:color w:val="0000EE"/>
            <w:u w:val="single"/>
          </w:rPr>
          <w:t>https://scmwizard.com/keys-achieving-supply-chain-synchronization/</w:t>
        </w:r>
      </w:hyperlink>
      <w:r>
        <w:t xml:space="preserve"> - The article advises against overly dense involvement in single tasks, recommending distinct teams for roles such as manufacturing, data provision, delivery, and quality control to manage their processes internally.</w:t>
      </w:r>
      <w:r/>
    </w:p>
    <w:p>
      <w:pPr>
        <w:pStyle w:val="ListNumber"/>
        <w:spacing w:line="240" w:lineRule="auto"/>
        <w:ind w:left="720"/>
      </w:pPr>
      <w:r/>
      <w:hyperlink r:id="rId12">
        <w:r>
          <w:rPr>
            <w:color w:val="0000EE"/>
            <w:u w:val="single"/>
          </w:rPr>
          <w:t>https://www.scmr.com/article/end_to_end_supply_chain_synchronization_a_strategy_for_uncertain_times/management</w:t>
        </w:r>
      </w:hyperlink>
      <w:r>
        <w:t xml:space="preserve"> - This article emphasizes the necessity of continuous assessment in supply chain management, recommending regular reviews and ongoing performance measurements to detect and correct weak points early.</w:t>
      </w:r>
      <w:r/>
    </w:p>
    <w:p>
      <w:pPr>
        <w:pStyle w:val="ListNumber"/>
        <w:spacing w:line="240" w:lineRule="auto"/>
        <w:ind w:left="720"/>
      </w:pPr>
      <w:r/>
      <w:hyperlink r:id="rId11">
        <w:r>
          <w:rPr>
            <w:color w:val="0000EE"/>
            <w:u w:val="single"/>
          </w:rPr>
          <w:t>https://scmwizard.com/keys-achieving-supply-chain-synchronization/</w:t>
        </w:r>
      </w:hyperlink>
      <w:r>
        <w:t xml:space="preserve"> - The resource underscores the importance of patience and proper pacing in supply chain operations, cautioning that rushing deliveries can lead to quality compromises and customer dissatisfaction.</w:t>
      </w:r>
      <w:r/>
    </w:p>
    <w:p>
      <w:pPr>
        <w:pStyle w:val="ListNumber"/>
        <w:spacing w:line="240" w:lineRule="auto"/>
        <w:ind w:left="720"/>
      </w:pPr>
      <w:r/>
      <w:hyperlink r:id="rId11">
        <w:r>
          <w:rPr>
            <w:color w:val="0000EE"/>
            <w:u w:val="single"/>
          </w:rPr>
          <w:t>https://scmwizard.com/keys-achieving-supply-chain-synchronization/</w:t>
        </w:r>
      </w:hyperlink>
      <w:r>
        <w:t xml:space="preserve"> - The article summarizes that synchronizing a supply chain involves trusted teamwork, transparent communication, reliable data, ongoing evaluation, and well-managed pacing to meet customer expectations and maintain operational efficiency.</w:t>
      </w:r>
      <w:r/>
    </w:p>
    <w:p>
      <w:pPr>
        <w:pStyle w:val="ListNumber"/>
        <w:spacing w:line="240" w:lineRule="auto"/>
        <w:ind w:left="720"/>
      </w:pPr>
      <w:r/>
      <w:hyperlink r:id="rId13">
        <w:r>
          <w:rPr>
            <w:color w:val="0000EE"/>
            <w:u w:val="single"/>
          </w:rPr>
          <w:t>https://supplychaingamechanger.com/how-to-synchronize-your-supply-chain/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oxs.com/new_blog/supply-chain-synchronization-and-lead-time-management/" TargetMode="External"/><Relationship Id="rId11" Type="http://schemas.openxmlformats.org/officeDocument/2006/relationships/hyperlink" Target="https://scmwizard.com/keys-achieving-supply-chain-synchronization/" TargetMode="External"/><Relationship Id="rId12" Type="http://schemas.openxmlformats.org/officeDocument/2006/relationships/hyperlink" Target="https://www.scmr.com/article/end_to_end_supply_chain_synchronization_a_strategy_for_uncertain_times/management" TargetMode="External"/><Relationship Id="rId13" Type="http://schemas.openxmlformats.org/officeDocument/2006/relationships/hyperlink" Target="https://supplychaingamechanger.com/how-to-synchronize-your-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